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8" w:rsidRDefault="00C26F78">
      <w:proofErr w:type="gramStart"/>
      <w:r>
        <w:t>Word Sort for ESL.</w:t>
      </w:r>
      <w:proofErr w:type="gramEnd"/>
      <w:r>
        <w:t xml:space="preserve">  </w:t>
      </w:r>
    </w:p>
    <w:p w:rsidR="00C26F78" w:rsidRDefault="00C26F78">
      <w:r>
        <w:t>This activity is very similar to the word sort on colorvowelchart.org.  However, it has been simplified for beginning-intermediate ESL students by:</w:t>
      </w:r>
    </w:p>
    <w:p w:rsidR="00C26F78" w:rsidRDefault="00C26F78">
      <w:r>
        <w:t xml:space="preserve">1. </w:t>
      </w:r>
      <w:proofErr w:type="gramStart"/>
      <w:r>
        <w:t>using</w:t>
      </w:r>
      <w:proofErr w:type="gramEnd"/>
      <w:r>
        <w:t xml:space="preserve"> familiar, one-syllable words</w:t>
      </w:r>
    </w:p>
    <w:p w:rsidR="00C26F78" w:rsidRDefault="00C26F78">
      <w:r>
        <w:t xml:space="preserve">2. </w:t>
      </w:r>
      <w:proofErr w:type="gramStart"/>
      <w:r>
        <w:t>using</w:t>
      </w:r>
      <w:proofErr w:type="gramEnd"/>
      <w:r>
        <w:t xml:space="preserve"> only words with common spelling patterns</w:t>
      </w:r>
    </w:p>
    <w:p w:rsidR="00C26F78" w:rsidRDefault="00C26F78">
      <w:r>
        <w:t xml:space="preserve">3. </w:t>
      </w:r>
      <w:proofErr w:type="gramStart"/>
      <w:r>
        <w:t>eliminating</w:t>
      </w:r>
      <w:proofErr w:type="gramEnd"/>
      <w:r>
        <w:t xml:space="preserve"> 3 difficult and/or uncommon vowel sounds (wooden, auburn, purple)</w:t>
      </w:r>
    </w:p>
    <w:p w:rsidR="006D52F9" w:rsidRDefault="006D52F9">
      <w:r>
        <w:t>4. adding a step that has students divide the words into single-vowel (still sounds</w:t>
      </w:r>
      <w:bookmarkStart w:id="0" w:name="_GoBack"/>
      <w:bookmarkEnd w:id="0"/>
      <w:r>
        <w:t>) vs. two-or-more-vowels (glide sounds).</w:t>
      </w:r>
    </w:p>
    <w:p w:rsidR="00C26F78" w:rsidRDefault="00C26F78">
      <w:r>
        <w:t>This is the sorted list of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480"/>
        <w:gridCol w:w="1479"/>
        <w:gridCol w:w="1480"/>
        <w:gridCol w:w="1480"/>
      </w:tblGrid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black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cat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man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pass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ask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gray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day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mail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take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gave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red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dress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tell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send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best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green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tea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teach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freeze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sleep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white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tie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night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light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fine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3F795E">
              <w:rPr>
                <w:shd w:val="clear" w:color="auto" w:fill="A6A6A6" w:themeFill="background1" w:themeFillShade="A6"/>
              </w:rPr>
              <w:t>sil</w:t>
            </w:r>
            <w:r w:rsidRPr="00C94E3E">
              <w:t>ver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pin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sick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bring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fish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rose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coat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toe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toast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coke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rPr>
                <w:shd w:val="clear" w:color="auto" w:fill="A6A6A6" w:themeFill="background1" w:themeFillShade="A6"/>
              </w:rPr>
              <w:t>o</w:t>
            </w:r>
            <w:r w:rsidRPr="00C94E3E">
              <w:t>live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socks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top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clock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not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3F795E">
              <w:rPr>
                <w:shd w:val="clear" w:color="auto" w:fill="A6A6A6" w:themeFill="background1" w:themeFillShade="A6"/>
              </w:rPr>
              <w:t>mus</w:t>
            </w:r>
            <w:r w:rsidRPr="00C94E3E">
              <w:t>tard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cup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luck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jump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lunch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blue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moon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zoo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loose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June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tur</w:t>
            </w:r>
            <w:r w:rsidRPr="003F795E">
              <w:rPr>
                <w:shd w:val="clear" w:color="auto" w:fill="A6A6A6" w:themeFill="background1" w:themeFillShade="A6"/>
              </w:rPr>
              <w:t>quoise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toy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boil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boy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point</w:t>
            </w:r>
          </w:p>
        </w:tc>
      </w:tr>
      <w:tr w:rsidR="00D25C07" w:rsidRPr="00C94E3E" w:rsidTr="003F795E">
        <w:tc>
          <w:tcPr>
            <w:tcW w:w="1479" w:type="dxa"/>
          </w:tcPr>
          <w:p w:rsidR="00D25C07" w:rsidRPr="00C94E3E" w:rsidRDefault="00D25C07" w:rsidP="004A4973">
            <w:r w:rsidRPr="00C94E3E">
              <w:t>brown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cow</w:t>
            </w:r>
          </w:p>
        </w:tc>
        <w:tc>
          <w:tcPr>
            <w:tcW w:w="1479" w:type="dxa"/>
          </w:tcPr>
          <w:p w:rsidR="00D25C07" w:rsidRPr="00C94E3E" w:rsidRDefault="00D25C07" w:rsidP="004A4973">
            <w:r w:rsidRPr="00C94E3E">
              <w:t>mouth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house</w:t>
            </w:r>
          </w:p>
        </w:tc>
        <w:tc>
          <w:tcPr>
            <w:tcW w:w="1480" w:type="dxa"/>
          </w:tcPr>
          <w:p w:rsidR="00D25C07" w:rsidRPr="00C94E3E" w:rsidRDefault="00D25C07" w:rsidP="004A4973">
            <w:r w:rsidRPr="00C94E3E">
              <w:t>found</w:t>
            </w:r>
          </w:p>
        </w:tc>
      </w:tr>
    </w:tbl>
    <w:p w:rsidR="00D521A5" w:rsidRDefault="00D521A5" w:rsidP="00C94E3E"/>
    <w:p w:rsidR="00C26F78" w:rsidRDefault="00C26F78">
      <w:r>
        <w:t>Time for activity: 40 minutes</w:t>
      </w:r>
    </w:p>
    <w:p w:rsidR="00C26F78" w:rsidRDefault="00C26F78">
      <w:r>
        <w:t>Classroom configuration: groups of 4 to 6 students.</w:t>
      </w:r>
    </w:p>
    <w:p w:rsidR="00C26F78" w:rsidRDefault="00C26F78">
      <w:r>
        <w:t>Materials: cards (below) printed and cut; poster-sized CVC</w:t>
      </w:r>
    </w:p>
    <w:p w:rsidR="003F795E" w:rsidRDefault="003F795E">
      <w:r>
        <w:t>Directions:</w:t>
      </w:r>
      <w:r w:rsidR="00C26F78">
        <w:t xml:space="preserve">  </w:t>
      </w:r>
    </w:p>
    <w:p w:rsidR="003F795E" w:rsidRDefault="003F795E">
      <w:r>
        <w:t xml:space="preserve">1. Print on </w:t>
      </w:r>
      <w:r w:rsidRPr="003F795E">
        <w:rPr>
          <w:u w:val="single"/>
        </w:rPr>
        <w:t>white</w:t>
      </w:r>
      <w:r>
        <w:t xml:space="preserve"> paper.  Cut the cards apart on the lines (cut all the way to the edge of the paper).  Shuffle the deck.  You will need one deck per </w:t>
      </w:r>
      <w:r w:rsidR="00C26F78">
        <w:t>group</w:t>
      </w:r>
      <w:r>
        <w:t>.</w:t>
      </w:r>
    </w:p>
    <w:p w:rsidR="003F795E" w:rsidRDefault="003F795E">
      <w:r>
        <w:t>2. Divide students in</w:t>
      </w:r>
      <w:r w:rsidR="00C26F78">
        <w:t>to group</w:t>
      </w:r>
      <w:r>
        <w:t>.  Each group will need a large table or floor space, and groups should be far enough apart that they can talk without shouting.</w:t>
      </w:r>
    </w:p>
    <w:p w:rsidR="003F795E" w:rsidRDefault="003F795E">
      <w:r>
        <w:t>3. Ask students to go through the cards and underline the vowels (including silent e).</w:t>
      </w:r>
    </w:p>
    <w:p w:rsidR="00CC1B18" w:rsidRDefault="003F795E">
      <w:r>
        <w:lastRenderedPageBreak/>
        <w:t>4. Tell students that syllables with 2 or more vowels are called GLIDE syllables, and syllables with one vow</w:t>
      </w:r>
      <w:r w:rsidR="00CC1B18">
        <w:t xml:space="preserve">el are called STILL syllables.  Use still and glide A as an example – demonstrate how the mouth changes shape (glides) during the glide A, but stays still during the still A.  Because the mouth has to make 2 different shapes, glide syllables are usually spelled with 2 or more vowels.  Say you </w:t>
      </w:r>
      <w:r w:rsidR="00CC1B18">
        <w:t xml:space="preserve">will talk about this a lot more in the classes to come.  </w:t>
      </w:r>
      <w:r w:rsidR="00CC1B18">
        <w:t>For now, they should simply divide the cards into 2 stacks: still syllables and glide syllables.</w:t>
      </w:r>
    </w:p>
    <w:p w:rsidR="00CC1B18" w:rsidRDefault="00CC1B18">
      <w:proofErr w:type="gramStart"/>
      <w:r>
        <w:t>note</w:t>
      </w:r>
      <w:proofErr w:type="gramEnd"/>
      <w:r>
        <w:t>: you may need to discuss the “silent e” as a second vowel.  Point out that E has this special role, and no other vowel is usually silent at the end of a word.</w:t>
      </w:r>
    </w:p>
    <w:p w:rsidR="00CC1B18" w:rsidRDefault="00CC1B18">
      <w:proofErr w:type="gramStart"/>
      <w:r>
        <w:t>note</w:t>
      </w:r>
      <w:proofErr w:type="gramEnd"/>
      <w:r>
        <w:t>: a few of the color words have 2 syllables.  In that case, consider only the vowels in the highlighted syllable.</w:t>
      </w:r>
    </w:p>
    <w:p w:rsidR="00CC1B18" w:rsidRDefault="00CC1B18">
      <w:proofErr w:type="gramStart"/>
      <w:r>
        <w:t>note</w:t>
      </w:r>
      <w:proofErr w:type="gramEnd"/>
      <w:r>
        <w:t xml:space="preserve">: the words “night” and “light” have only 1 vowel, but do NOT sound the same as the still vowel words.  Point out that this is a common spelling pattern that applies only to glide </w:t>
      </w:r>
      <w:proofErr w:type="gramStart"/>
      <w:r>
        <w:t>I</w:t>
      </w:r>
      <w:proofErr w:type="gramEnd"/>
      <w:r>
        <w:t xml:space="preserve">.  </w:t>
      </w:r>
    </w:p>
    <w:p w:rsidR="00CC1B18" w:rsidRDefault="00CC1B18">
      <w:r>
        <w:t>5. Ask students to take the still pile and divide it into 5 smaller piles depending on the sound that the vowel makes.  Each pile should have 5 cards.</w:t>
      </w:r>
    </w:p>
    <w:p w:rsidR="00CC1B18" w:rsidRDefault="00CC1B18">
      <w:r>
        <w:t>6. Likewise, students should divide the glide pile into 7 smaller piles of 5 cards.</w:t>
      </w:r>
    </w:p>
    <w:p w:rsidR="00CC1B18" w:rsidRDefault="00CC1B18">
      <w:r>
        <w:t>7. Ask students to find the cards that name colors and put them on the top of each pile.</w:t>
      </w:r>
    </w:p>
    <w:p w:rsidR="00CC1B18" w:rsidRDefault="00CC1B18">
      <w:r>
        <w:t>Discuss: Which vowel sounds are usually spelled the same?   -- Generally still vowels are spelled in one way, but students will probably realize there are many exceptions.  Glide vowels tend to have 2 or more common spellings.</w:t>
      </w:r>
    </w:p>
    <w:p w:rsidR="00C26F78" w:rsidRDefault="00CC1B18">
      <w:r>
        <w:t xml:space="preserve">Practice: you can </w:t>
      </w:r>
      <w:r w:rsidR="00C26F78">
        <w:t>practice pronunciation one pile at a time, emphasizing that the vowels in each pile should sound the same.</w:t>
      </w:r>
    </w:p>
    <w:p w:rsidR="00C26F78" w:rsidRDefault="00C26F78">
      <w:r>
        <w:t>Alternatively, read one pile to the students but add in one word from another pile, and ask them which word had a different vowel sound.</w:t>
      </w:r>
    </w:p>
    <w:p w:rsidR="00D25C07" w:rsidRDefault="00C26F78">
      <w:r>
        <w:t xml:space="preserve">Apply to color vowel chart: Tell students that they have just found the 12 most common vowel sounds in English.  Lay a poster-sized version of the CVC on a table and let students place their piles (color word up) on the chart.  </w:t>
      </w:r>
      <w:r w:rsidR="00D25C07">
        <w:br w:type="page"/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239"/>
        <w:gridCol w:w="3957"/>
        <w:gridCol w:w="3966"/>
        <w:gridCol w:w="3166"/>
      </w:tblGrid>
      <w:tr w:rsidR="00004766" w:rsidRPr="00D25C07" w:rsidTr="003F795E">
        <w:trPr>
          <w:trHeight w:val="2333"/>
        </w:trPr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lastRenderedPageBreak/>
              <w:t>black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cat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green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766" w:rsidRPr="00D25C07" w:rsidRDefault="00004766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tea</w:t>
            </w:r>
          </w:p>
        </w:tc>
      </w:tr>
      <w:tr w:rsidR="00004766" w:rsidRPr="00D25C07" w:rsidTr="003F795E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D25C0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gray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D25C0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day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88495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white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766" w:rsidRPr="00D25C07" w:rsidRDefault="00004766" w:rsidP="0088495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tie</w:t>
            </w:r>
          </w:p>
        </w:tc>
      </w:tr>
      <w:tr w:rsidR="00004766" w:rsidRPr="00D25C07" w:rsidTr="003F795E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D25C0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red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D25C0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dress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66" w:rsidRPr="00D25C07" w:rsidRDefault="00004766" w:rsidP="0088495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silver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766" w:rsidRPr="00D25C07" w:rsidRDefault="00004766" w:rsidP="00884957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pin</w:t>
            </w:r>
          </w:p>
        </w:tc>
      </w:tr>
      <w:tr w:rsidR="00E773CA" w:rsidRPr="00D25C07" w:rsidTr="003F795E">
        <w:trPr>
          <w:trHeight w:val="2318"/>
        </w:trPr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73CA" w:rsidRPr="00D25C07" w:rsidRDefault="00E773CA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rose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CA" w:rsidRPr="00D25C07" w:rsidRDefault="00E773CA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coat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CA" w:rsidRPr="00D25C07" w:rsidRDefault="00E773CA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blue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3CA" w:rsidRPr="00D25C07" w:rsidRDefault="00E773CA" w:rsidP="00E773CA">
            <w:pPr>
              <w:jc w:val="center"/>
              <w:rPr>
                <w:sz w:val="96"/>
                <w:szCs w:val="96"/>
              </w:rPr>
            </w:pPr>
            <w:r w:rsidRPr="00D25C07">
              <w:rPr>
                <w:sz w:val="96"/>
                <w:szCs w:val="96"/>
              </w:rPr>
              <w:t>moon</w:t>
            </w:r>
          </w:p>
        </w:tc>
      </w:tr>
      <w:tr w:rsidR="00053EFA" w:rsidRPr="00D25C07" w:rsidTr="003F795E">
        <w:trPr>
          <w:trHeight w:val="2333"/>
        </w:trPr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olive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socks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3F795E" w:rsidRDefault="00053EFA" w:rsidP="00B45E0B">
            <w:pPr>
              <w:jc w:val="center"/>
              <w:rPr>
                <w:sz w:val="72"/>
                <w:szCs w:val="72"/>
              </w:rPr>
            </w:pPr>
            <w:r w:rsidRPr="003F795E">
              <w:rPr>
                <w:sz w:val="72"/>
                <w:szCs w:val="72"/>
              </w:rPr>
              <w:t>turquoise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toy</w:t>
            </w:r>
          </w:p>
        </w:tc>
      </w:tr>
      <w:tr w:rsidR="00053EFA" w:rsidRPr="00D25C07" w:rsidTr="003F795E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053EFA" w:rsidRDefault="00053EFA" w:rsidP="00B45E0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mustard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cup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brown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cow</w:t>
            </w:r>
          </w:p>
        </w:tc>
      </w:tr>
      <w:tr w:rsidR="00053EFA" w:rsidRPr="00D25C07" w:rsidTr="003F795E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man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pass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ask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mail</w:t>
            </w:r>
          </w:p>
        </w:tc>
      </w:tr>
      <w:tr w:rsidR="00053EFA" w:rsidRPr="00D25C07" w:rsidTr="003F795E">
        <w:trPr>
          <w:trHeight w:val="2318"/>
        </w:trPr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take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gave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tell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EFA" w:rsidRPr="00D25C07" w:rsidRDefault="00053EFA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send</w:t>
            </w:r>
          </w:p>
        </w:tc>
      </w:tr>
      <w:tr w:rsidR="003F795E" w:rsidRPr="00D25C07" w:rsidTr="003F795E">
        <w:trPr>
          <w:trHeight w:val="2333"/>
        </w:trPr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best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teach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freeze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sleep</w:t>
            </w:r>
          </w:p>
        </w:tc>
      </w:tr>
      <w:tr w:rsidR="003F795E" w:rsidRPr="00D25C07" w:rsidTr="003F795E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3F795E" w:rsidRDefault="003F795E" w:rsidP="003F795E">
            <w:pPr>
              <w:jc w:val="center"/>
              <w:rPr>
                <w:sz w:val="96"/>
                <w:szCs w:val="96"/>
              </w:rPr>
            </w:pPr>
            <w:r w:rsidRPr="003F795E">
              <w:rPr>
                <w:sz w:val="96"/>
                <w:szCs w:val="96"/>
              </w:rPr>
              <w:t>night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light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fine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sick</w:t>
            </w:r>
          </w:p>
        </w:tc>
      </w:tr>
      <w:tr w:rsidR="003F795E" w:rsidRPr="00D25C07" w:rsidTr="003F795E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bring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fish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toe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toast</w:t>
            </w:r>
          </w:p>
        </w:tc>
      </w:tr>
      <w:tr w:rsidR="003F795E" w:rsidRPr="00D25C07" w:rsidTr="003F795E">
        <w:trPr>
          <w:trHeight w:val="2318"/>
        </w:trPr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coke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top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clock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795E" w:rsidRPr="00D25C07" w:rsidRDefault="003F795E" w:rsidP="003F795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not</w:t>
            </w:r>
          </w:p>
        </w:tc>
      </w:tr>
    </w:tbl>
    <w:p w:rsidR="003F795E" w:rsidRDefault="003F795E" w:rsidP="00C94E3E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239"/>
        <w:gridCol w:w="3957"/>
        <w:gridCol w:w="3966"/>
        <w:gridCol w:w="3166"/>
      </w:tblGrid>
      <w:tr w:rsidR="003F795E" w:rsidRPr="00D25C07" w:rsidTr="00B45E0B">
        <w:trPr>
          <w:trHeight w:val="2333"/>
        </w:trPr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luck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jump 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lunch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zoo</w:t>
            </w:r>
          </w:p>
        </w:tc>
      </w:tr>
      <w:tr w:rsidR="003F795E" w:rsidRPr="00D25C07" w:rsidTr="00B45E0B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3F795E" w:rsidRDefault="003F795E" w:rsidP="00B45E0B">
            <w:pPr>
              <w:jc w:val="center"/>
              <w:rPr>
                <w:sz w:val="96"/>
                <w:szCs w:val="96"/>
              </w:rPr>
            </w:pPr>
            <w:r w:rsidRPr="003F795E">
              <w:rPr>
                <w:sz w:val="96"/>
                <w:szCs w:val="96"/>
              </w:rPr>
              <w:t>loose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June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boil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boy</w:t>
            </w:r>
          </w:p>
        </w:tc>
      </w:tr>
      <w:tr w:rsidR="003F795E" w:rsidRPr="00D25C07" w:rsidTr="00B45E0B">
        <w:trPr>
          <w:trHeight w:val="3053"/>
        </w:trPr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point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mouth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house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found</w:t>
            </w:r>
          </w:p>
        </w:tc>
      </w:tr>
      <w:tr w:rsidR="003F795E" w:rsidRPr="00D25C07" w:rsidTr="00B45E0B">
        <w:trPr>
          <w:trHeight w:val="2318"/>
        </w:trPr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795E" w:rsidRPr="00D25C07" w:rsidRDefault="003F795E" w:rsidP="00B45E0B">
            <w:pPr>
              <w:jc w:val="center"/>
              <w:rPr>
                <w:sz w:val="96"/>
                <w:szCs w:val="96"/>
              </w:rPr>
            </w:pPr>
          </w:p>
        </w:tc>
      </w:tr>
    </w:tbl>
    <w:p w:rsidR="00053EFA" w:rsidRDefault="00053EFA" w:rsidP="00C94E3E"/>
    <w:sectPr w:rsidR="00053EFA" w:rsidSect="003F795E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A5"/>
    <w:rsid w:val="00004766"/>
    <w:rsid w:val="00053EFA"/>
    <w:rsid w:val="003F795E"/>
    <w:rsid w:val="006D52F9"/>
    <w:rsid w:val="00C26F78"/>
    <w:rsid w:val="00C94E3E"/>
    <w:rsid w:val="00CC1B18"/>
    <w:rsid w:val="00D25C07"/>
    <w:rsid w:val="00D521A5"/>
    <w:rsid w:val="00DB57D5"/>
    <w:rsid w:val="00E773CA"/>
    <w:rsid w:val="00E85933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Nelson</dc:creator>
  <cp:lastModifiedBy>Karen Nelson</cp:lastModifiedBy>
  <cp:revision>3</cp:revision>
  <cp:lastPrinted>2012-06-11T15:59:00Z</cp:lastPrinted>
  <dcterms:created xsi:type="dcterms:W3CDTF">2012-06-11T15:06:00Z</dcterms:created>
  <dcterms:modified xsi:type="dcterms:W3CDTF">2012-06-11T16:27:00Z</dcterms:modified>
</cp:coreProperties>
</file>