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A5D3E7" w14:textId="77777777" w:rsidR="00976C20" w:rsidRDefault="00976C20" w:rsidP="001F6D84">
      <w:pPr>
        <w:pStyle w:val="Heading1"/>
      </w:pPr>
      <w:bookmarkStart w:id="0" w:name="_GoBack"/>
      <w:bookmarkEnd w:id="0"/>
      <w:r>
        <w:rPr>
          <w:noProof/>
        </w:rPr>
        <w:drawing>
          <wp:anchor distT="0" distB="0" distL="114300" distR="114300" simplePos="0" relativeHeight="251658752" behindDoc="0" locked="0" layoutInCell="1" allowOverlap="1" wp14:anchorId="63D298AE" wp14:editId="21382DF8">
            <wp:simplePos x="0" y="0"/>
            <wp:positionH relativeFrom="column">
              <wp:posOffset>-14605</wp:posOffset>
            </wp:positionH>
            <wp:positionV relativeFrom="paragraph">
              <wp:posOffset>120650</wp:posOffset>
            </wp:positionV>
            <wp:extent cx="1406525" cy="1318895"/>
            <wp:effectExtent l="0" t="0" r="0" b="190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ssie MathBench Logo _small).jpg"/>
                    <pic:cNvPicPr/>
                  </pic:nvPicPr>
                  <pic:blipFill>
                    <a:blip r:embed="rId9">
                      <a:extLst>
                        <a:ext uri="{28A0092B-C50C-407E-A947-70E740481C1C}">
                          <a14:useLocalDpi xmlns:a14="http://schemas.microsoft.com/office/drawing/2010/main" val="0"/>
                        </a:ext>
                      </a:extLst>
                    </a:blip>
                    <a:stretch>
                      <a:fillRect/>
                    </a:stretch>
                  </pic:blipFill>
                  <pic:spPr>
                    <a:xfrm>
                      <a:off x="0" y="0"/>
                      <a:ext cx="1406525" cy="1318895"/>
                    </a:xfrm>
                    <a:prstGeom prst="rect">
                      <a:avLst/>
                    </a:prstGeom>
                  </pic:spPr>
                </pic:pic>
              </a:graphicData>
            </a:graphic>
            <wp14:sizeRelH relativeFrom="page">
              <wp14:pctWidth>0</wp14:pctWidth>
            </wp14:sizeRelH>
            <wp14:sizeRelV relativeFrom="page">
              <wp14:pctHeight>0</wp14:pctHeight>
            </wp14:sizeRelV>
          </wp:anchor>
        </w:drawing>
      </w:r>
    </w:p>
    <w:p w14:paraId="00BF3670" w14:textId="77777777" w:rsidR="001F6D84" w:rsidRDefault="001F6D84" w:rsidP="001F6D84">
      <w:pPr>
        <w:pStyle w:val="Heading1"/>
      </w:pPr>
      <w:r>
        <w:t>Measurement:</w:t>
      </w:r>
    </w:p>
    <w:p w14:paraId="4298215B" w14:textId="77777777" w:rsidR="001F6D84" w:rsidRDefault="008D686F" w:rsidP="001F6D84">
      <w:pPr>
        <w:pStyle w:val="Heading1"/>
      </w:pPr>
      <w:r>
        <w:t>The Size</w:t>
      </w:r>
      <w:r w:rsidR="001F6D84">
        <w:t xml:space="preserve"> of Things</w:t>
      </w:r>
    </w:p>
    <w:p w14:paraId="61448284" w14:textId="77777777" w:rsidR="001F6D84" w:rsidRPr="000C1C1C" w:rsidRDefault="001F6D84" w:rsidP="001F6D84"/>
    <w:p w14:paraId="1C4FDAD2" w14:textId="77777777" w:rsidR="001F6D84" w:rsidRDefault="001F6D84" w:rsidP="001F6D84">
      <w:pPr>
        <w:rPr>
          <w:b/>
          <w:bCs/>
        </w:rPr>
      </w:pPr>
    </w:p>
    <w:p w14:paraId="3E8A6E19" w14:textId="77777777" w:rsidR="001F6D84" w:rsidRDefault="001F6D84" w:rsidP="001F6D84">
      <w:r w:rsidRPr="002723F9">
        <w:rPr>
          <w:b/>
          <w:bCs/>
        </w:rPr>
        <w:t>URL:</w:t>
      </w:r>
      <w:r>
        <w:t xml:space="preserve"> </w:t>
      </w:r>
      <w:hyperlink r:id="rId10" w:history="1">
        <w:r w:rsidR="00972560" w:rsidRPr="00972560">
          <w:rPr>
            <w:rStyle w:val="Hyperlink"/>
          </w:rPr>
          <w:t>http://mathbench.umd.edu/modules-au/measurement_sizes/page01.htm</w:t>
        </w:r>
      </w:hyperlink>
    </w:p>
    <w:p w14:paraId="5FAE9DAE" w14:textId="77777777" w:rsidR="001F6D84" w:rsidRPr="000C1C1C" w:rsidRDefault="001F6D84" w:rsidP="001F6D84">
      <w:pPr>
        <w:rPr>
          <w:b/>
          <w:bCs/>
        </w:rPr>
      </w:pPr>
    </w:p>
    <w:p w14:paraId="48E40BEE" w14:textId="77777777" w:rsidR="0076320D" w:rsidRPr="00EE42E6" w:rsidRDefault="0076320D" w:rsidP="001F6D84">
      <w:pPr>
        <w:pStyle w:val="Heading2"/>
        <w:rPr>
          <w:rFonts w:ascii="Times New Roman" w:hAnsi="Times New Roman"/>
          <w:b w:val="0"/>
          <w:sz w:val="22"/>
        </w:rPr>
      </w:pPr>
      <w:r w:rsidRPr="00C4783D">
        <w:t xml:space="preserve">Learning </w:t>
      </w:r>
      <w:r w:rsidR="00E63719" w:rsidRPr="00C4783D">
        <w:t>O</w:t>
      </w:r>
      <w:r w:rsidRPr="00C4783D">
        <w:t>utcomes</w:t>
      </w:r>
    </w:p>
    <w:p w14:paraId="6FAA7CA1" w14:textId="77777777" w:rsidR="0076320D" w:rsidRDefault="00BF5D8C" w:rsidP="00E73051">
      <w:r w:rsidRPr="00EE42E6">
        <w:t>After completing this module</w:t>
      </w:r>
      <w:r w:rsidR="005A018A" w:rsidRPr="00EE42E6">
        <w:t xml:space="preserve"> you should</w:t>
      </w:r>
      <w:r w:rsidRPr="00EE42E6">
        <w:t xml:space="preserve"> be able to:</w:t>
      </w:r>
    </w:p>
    <w:p w14:paraId="7A7C1E27" w14:textId="77777777" w:rsidR="004075BE" w:rsidRPr="004075BE" w:rsidRDefault="004075BE" w:rsidP="00E73051">
      <w:pPr>
        <w:rPr>
          <w:b/>
          <w:sz w:val="10"/>
          <w:szCs w:val="10"/>
        </w:rPr>
      </w:pPr>
    </w:p>
    <w:p w14:paraId="069DAD24" w14:textId="77777777" w:rsidR="00D460E1" w:rsidRPr="00E73051" w:rsidRDefault="00D460E1" w:rsidP="00D460E1">
      <w:pPr>
        <w:pStyle w:val="ListParagraph"/>
        <w:numPr>
          <w:ilvl w:val="0"/>
          <w:numId w:val="9"/>
        </w:numPr>
        <w:rPr>
          <w:szCs w:val="22"/>
        </w:rPr>
      </w:pPr>
      <w:r w:rsidRPr="00E73051">
        <w:rPr>
          <w:szCs w:val="22"/>
        </w:rPr>
        <w:t xml:space="preserve">Use </w:t>
      </w:r>
      <w:r w:rsidRPr="00EE42E6">
        <w:t>appropriate units of length</w:t>
      </w:r>
      <w:r>
        <w:t xml:space="preserve"> for </w:t>
      </w:r>
      <w:r w:rsidRPr="00EE42E6">
        <w:t>different</w:t>
      </w:r>
      <w:r>
        <w:t xml:space="preserve"> measurement </w:t>
      </w:r>
      <w:r w:rsidRPr="00EE42E6">
        <w:t>contexts (milli-, micro- and nano- world</w:t>
      </w:r>
      <w:r w:rsidRPr="00E73051">
        <w:t>s</w:t>
      </w:r>
      <w:r w:rsidRPr="00EE42E6">
        <w:t>)</w:t>
      </w:r>
    </w:p>
    <w:p w14:paraId="6A07F200" w14:textId="77777777" w:rsidR="00C075D0" w:rsidRPr="00E73051" w:rsidRDefault="00C075D0" w:rsidP="00E73051">
      <w:pPr>
        <w:pStyle w:val="ListParagraph"/>
        <w:numPr>
          <w:ilvl w:val="0"/>
          <w:numId w:val="9"/>
        </w:numPr>
        <w:rPr>
          <w:b/>
        </w:rPr>
      </w:pPr>
      <w:r w:rsidRPr="00EE42E6">
        <w:t>Convert units</w:t>
      </w:r>
      <w:r w:rsidR="008E4651" w:rsidRPr="00EE42E6">
        <w:t xml:space="preserve"> of length</w:t>
      </w:r>
    </w:p>
    <w:p w14:paraId="4DDBE57B" w14:textId="77777777" w:rsidR="001F6D84" w:rsidRDefault="001F6D84" w:rsidP="001F6D84">
      <w:pPr>
        <w:pStyle w:val="Heading2"/>
      </w:pPr>
      <w:r>
        <w:t xml:space="preserve">Tall (and small) </w:t>
      </w:r>
      <w:r w:rsidR="0099608F">
        <w:t xml:space="preserve">fish </w:t>
      </w:r>
      <w:r>
        <w:t>tales</w:t>
      </w:r>
    </w:p>
    <w:p w14:paraId="07FF86B7" w14:textId="77777777" w:rsidR="001F6D84" w:rsidRDefault="001F6D84" w:rsidP="001F6D84"/>
    <w:p w14:paraId="70DFC496" w14:textId="77777777" w:rsidR="0099608F" w:rsidRDefault="0099608F" w:rsidP="001F6D84">
      <w:r>
        <w:t xml:space="preserve">How big is a fish? Ask a fisherman and he will tell you it was as </w:t>
      </w:r>
      <w:r w:rsidR="00DE0401">
        <w:t xml:space="preserve">big </w:t>
      </w:r>
      <w:r>
        <w:t>as his outstretched arms</w:t>
      </w:r>
      <w:r w:rsidR="00DE0401">
        <w:t>.</w:t>
      </w:r>
      <w:r>
        <w:t xml:space="preserve"> </w:t>
      </w:r>
      <w:r w:rsidR="00DE0401">
        <w:t>A</w:t>
      </w:r>
      <w:r>
        <w:t xml:space="preserve">sk his </w:t>
      </w:r>
      <w:r w:rsidR="001603F9">
        <w:t>friend</w:t>
      </w:r>
      <w:r>
        <w:t xml:space="preserve"> and </w:t>
      </w:r>
      <w:r w:rsidR="001603F9">
        <w:t>he</w:t>
      </w:r>
      <w:r>
        <w:t xml:space="preserve"> will hold up </w:t>
      </w:r>
      <w:r w:rsidR="001603F9">
        <w:t>his</w:t>
      </w:r>
      <w:r>
        <w:t xml:space="preserve"> forefinger and thumb an</w:t>
      </w:r>
      <w:r w:rsidR="002F21F9">
        <w:t>d</w:t>
      </w:r>
      <w:r>
        <w:t xml:space="preserve"> say “it was this small”…… But what is the truth and how can you be sure of the actual size of the fish?</w:t>
      </w:r>
    </w:p>
    <w:p w14:paraId="5385B1D7" w14:textId="77777777" w:rsidR="00C03EC1" w:rsidRDefault="00C03EC1" w:rsidP="001F6D84"/>
    <w:p w14:paraId="4B046EFB" w14:textId="77777777" w:rsidR="0099608F" w:rsidRDefault="0099608F" w:rsidP="001F6D84">
      <w:r>
        <w:t>From</w:t>
      </w:r>
      <w:r w:rsidR="00C03EC1">
        <w:t xml:space="preserve"> your</w:t>
      </w:r>
      <w:r>
        <w:t xml:space="preserve"> primary schooling and everyday experience </w:t>
      </w:r>
      <w:r w:rsidR="00C03EC1">
        <w:t>you</w:t>
      </w:r>
      <w:r>
        <w:t xml:space="preserve"> have an intuitive sense of measurement and this is used to standardize measurement for everybody, no more tall stories about the size of a fish! We can put a physical size to the fish that everybody can understand.</w:t>
      </w:r>
    </w:p>
    <w:p w14:paraId="04225FEA" w14:textId="77777777" w:rsidR="0099608F" w:rsidRDefault="0099608F" w:rsidP="001F6D84"/>
    <w:p w14:paraId="35C6477C" w14:textId="77777777" w:rsidR="001F6D84" w:rsidRDefault="001F6D84" w:rsidP="001F6D84">
      <w:r>
        <w:t xml:space="preserve">From your everyday life, you have an intuitive sense of what a </w:t>
      </w:r>
      <w:r w:rsidR="00C03EC1">
        <w:t>centimetre, a metre and a kilometre</w:t>
      </w:r>
      <w:r>
        <w:t xml:space="preserve"> look like.</w:t>
      </w:r>
    </w:p>
    <w:p w14:paraId="12B131B9" w14:textId="77777777" w:rsidR="001F6D84" w:rsidRDefault="001F6D84" w:rsidP="001F6D84"/>
    <w:p w14:paraId="32CD393C" w14:textId="77777777" w:rsidR="001F6D84" w:rsidRDefault="001F6D84" w:rsidP="001F6D84">
      <w:r>
        <w:t xml:space="preserve">Now that you’re studying biology, you need to develop the same intuitive sense of what a </w:t>
      </w:r>
      <w:r w:rsidR="0099608F">
        <w:t>millimetre</w:t>
      </w:r>
      <w:r>
        <w:t xml:space="preserve">, a </w:t>
      </w:r>
      <w:r w:rsidR="0099608F">
        <w:t>micrometre</w:t>
      </w:r>
      <w:r>
        <w:t>, and a</w:t>
      </w:r>
      <w:r w:rsidR="004D4A97">
        <w:t xml:space="preserve"> </w:t>
      </w:r>
      <w:r w:rsidR="0099608F">
        <w:t xml:space="preserve">nanometre </w:t>
      </w:r>
      <w:r>
        <w:t>look like.</w:t>
      </w:r>
    </w:p>
    <w:p w14:paraId="06198107" w14:textId="77777777" w:rsidR="001F6D84" w:rsidRDefault="001F6D84" w:rsidP="001F6D84"/>
    <w:p w14:paraId="1B778EEF" w14:textId="77777777" w:rsidR="001F6D84" w:rsidRDefault="001F6D84" w:rsidP="001F6D84">
      <w:r>
        <w:t xml:space="preserve">The hard part is that, while we can see </w:t>
      </w:r>
      <w:r w:rsidR="0099608F">
        <w:t>a centimetre</w:t>
      </w:r>
      <w:r>
        <w:t xml:space="preserve">, things that are on the order of </w:t>
      </w:r>
      <w:r w:rsidR="0099608F">
        <w:t xml:space="preserve">millimetres </w:t>
      </w:r>
      <w:r>
        <w:t xml:space="preserve">are </w:t>
      </w:r>
      <w:r w:rsidR="0099608F">
        <w:t>kind of</w:t>
      </w:r>
      <w:r>
        <w:t xml:space="preserve"> small, things on the order of </w:t>
      </w:r>
      <w:r w:rsidR="00432ECC">
        <w:t xml:space="preserve">micrometres </w:t>
      </w:r>
      <w:r>
        <w:t xml:space="preserve">can rarely be seen directly, and </w:t>
      </w:r>
      <w:r w:rsidR="00432ECC">
        <w:t xml:space="preserve">nanometres </w:t>
      </w:r>
      <w:r>
        <w:t xml:space="preserve">– you might as well forget seeing them without a really good microscope. </w:t>
      </w:r>
    </w:p>
    <w:p w14:paraId="54B332CD" w14:textId="77777777" w:rsidR="001F6D84" w:rsidRDefault="001F6D84" w:rsidP="001F6D84"/>
    <w:p w14:paraId="79B0C35A" w14:textId="77777777" w:rsidR="001F6D84" w:rsidRDefault="001F6D84" w:rsidP="001F6D84">
      <w:r>
        <w:t xml:space="preserve">Nevertheless, we’re going to try to divide up the biological world into these scales and do what we can. Before we start, it will be helpful to have a ruler (or anything else that can easily measure </w:t>
      </w:r>
      <w:r w:rsidR="008241D4">
        <w:t>millimetres</w:t>
      </w:r>
      <w:r>
        <w:t>) and a calculator on hand.</w:t>
      </w:r>
    </w:p>
    <w:p w14:paraId="0D434E95" w14:textId="77777777" w:rsidR="001F6D84" w:rsidRDefault="001F6D84" w:rsidP="001F6D84">
      <w:pPr>
        <w:pStyle w:val="Heading2"/>
      </w:pPr>
      <w:r>
        <w:t>Metric conversions: step to the right, step to the left</w:t>
      </w:r>
    </w:p>
    <w:p w14:paraId="6A2A5968" w14:textId="77777777" w:rsidR="001F6D84" w:rsidRDefault="001F6D84" w:rsidP="001F6D84">
      <w:r>
        <w:t>First, the basics. One</w:t>
      </w:r>
      <w:r w:rsidR="004D4A97">
        <w:t xml:space="preserve"> </w:t>
      </w:r>
      <w:r w:rsidR="008241D4">
        <w:t xml:space="preserve">metre </w:t>
      </w:r>
      <w:r>
        <w:t xml:space="preserve">(which is oddly enough just about the same size as a </w:t>
      </w:r>
      <w:r w:rsidR="008241D4">
        <w:t xml:space="preserve">metre </w:t>
      </w:r>
      <w:r>
        <w:t xml:space="preserve">stick) can be divided into 1000 parts called </w:t>
      </w:r>
      <w:r w:rsidR="008241D4">
        <w:t>millimetres</w:t>
      </w:r>
      <w:r>
        <w:t>.</w:t>
      </w:r>
    </w:p>
    <w:p w14:paraId="75B4DC38" w14:textId="77777777" w:rsidR="001F6D84" w:rsidRDefault="001F6D84" w:rsidP="001F6D84"/>
    <w:p w14:paraId="367150B2" w14:textId="77777777" w:rsidR="001F6D84" w:rsidRDefault="001F6D84" w:rsidP="001F6D84">
      <w:r>
        <w:t xml:space="preserve">So, if I want to convert a measurement in </w:t>
      </w:r>
      <w:r w:rsidR="008241D4">
        <w:t xml:space="preserve">millimetres </w:t>
      </w:r>
      <w:r>
        <w:t xml:space="preserve">to </w:t>
      </w:r>
      <w:r w:rsidR="008241D4">
        <w:t>metres</w:t>
      </w:r>
      <w:r>
        <w:t>, I can do it by moving the decimal point 3 places to the left:</w:t>
      </w:r>
    </w:p>
    <w:p w14:paraId="34319C59" w14:textId="77777777" w:rsidR="001F6D84" w:rsidRDefault="001F6D84" w:rsidP="001F6D84"/>
    <w:p w14:paraId="6E47DA72" w14:textId="77777777" w:rsidR="001F6D84" w:rsidRDefault="001F6D84" w:rsidP="001F6D84">
      <w:pPr>
        <w:pStyle w:val="Indent"/>
      </w:pPr>
      <w:r>
        <w:t>277</w:t>
      </w:r>
      <w:r w:rsidR="001603F9">
        <w:t>.0</w:t>
      </w:r>
      <w:r>
        <w:t xml:space="preserve"> mm </w:t>
      </w:r>
      <w:r w:rsidR="00C10942">
        <w:sym w:font="Symbol" w:char="F02D"/>
      </w:r>
      <w:r w:rsidR="00C10942">
        <w:sym w:font="Symbol" w:char="F03E"/>
      </w:r>
      <w:r w:rsidR="00C10942">
        <w:t xml:space="preserve"> </w:t>
      </w:r>
      <w:r>
        <w:t>0.277 m</w:t>
      </w:r>
    </w:p>
    <w:p w14:paraId="559438A1" w14:textId="77777777" w:rsidR="001F6D84" w:rsidRDefault="001F6D84" w:rsidP="001F6D84"/>
    <w:p w14:paraId="324D6403" w14:textId="77777777" w:rsidR="001F6D84" w:rsidRDefault="001F6D84" w:rsidP="001F6D84">
      <w:r>
        <w:t xml:space="preserve">Likewise, if I want to convert a measurement in </w:t>
      </w:r>
      <w:r w:rsidR="008241D4">
        <w:t>metres</w:t>
      </w:r>
      <w:r w:rsidR="00DE0401">
        <w:t xml:space="preserve"> </w:t>
      </w:r>
      <w:r>
        <w:t xml:space="preserve">to </w:t>
      </w:r>
      <w:r w:rsidR="008241D4">
        <w:t>millimetres</w:t>
      </w:r>
      <w:r>
        <w:t>, I can do it by moving the decimal point 3 places to the right:</w:t>
      </w:r>
    </w:p>
    <w:p w14:paraId="5E0293AA" w14:textId="77777777" w:rsidR="001F6D84" w:rsidRDefault="001F6D84" w:rsidP="001F6D84"/>
    <w:p w14:paraId="23E7D307" w14:textId="77777777" w:rsidR="001F6D84" w:rsidRDefault="001F6D84" w:rsidP="001F6D84">
      <w:pPr>
        <w:pStyle w:val="Indent"/>
      </w:pPr>
      <w:r>
        <w:t xml:space="preserve">0.341 m </w:t>
      </w:r>
      <w:r w:rsidR="00C10942">
        <w:sym w:font="Symbol" w:char="F02D"/>
      </w:r>
      <w:r w:rsidR="00C10942">
        <w:sym w:font="Symbol" w:char="F03E"/>
      </w:r>
      <w:r>
        <w:t xml:space="preserve"> 341 mm</w:t>
      </w:r>
    </w:p>
    <w:p w14:paraId="0F976719" w14:textId="77777777" w:rsidR="001F6D84" w:rsidRDefault="001F6D84" w:rsidP="001F6D84"/>
    <w:p w14:paraId="3E5ADC5C" w14:textId="77777777" w:rsidR="001F6D84" w:rsidRDefault="001F6D84" w:rsidP="001F6D84">
      <w:r>
        <w:t>If you don't have any decimal places to move to the right, then you need to add zeros:</w:t>
      </w:r>
    </w:p>
    <w:p w14:paraId="3EC48AB1" w14:textId="77777777" w:rsidR="001F6D84" w:rsidRDefault="001F6D84" w:rsidP="001F6D84"/>
    <w:p w14:paraId="150976E7" w14:textId="77777777" w:rsidR="001F6D84" w:rsidRDefault="001F6D84" w:rsidP="001F6D84">
      <w:pPr>
        <w:pStyle w:val="Indent"/>
      </w:pPr>
      <w:r>
        <w:t xml:space="preserve">345 m </w:t>
      </w:r>
      <w:r w:rsidR="00C10942">
        <w:sym w:font="Symbol" w:char="F02D"/>
      </w:r>
      <w:r w:rsidR="00C10942">
        <w:sym w:font="Symbol" w:char="F03E"/>
      </w:r>
      <w:r w:rsidR="00C10942">
        <w:t xml:space="preserve"> </w:t>
      </w:r>
      <w:r>
        <w:t>345000 m</w:t>
      </w:r>
      <w:r w:rsidR="008241D4">
        <w:t>m</w:t>
      </w:r>
    </w:p>
    <w:p w14:paraId="27234427" w14:textId="77777777" w:rsidR="001F6D84" w:rsidRDefault="001F6D84" w:rsidP="001F6D84">
      <w:pPr>
        <w:pStyle w:val="Indent"/>
      </w:pPr>
    </w:p>
    <w:p w14:paraId="0EFA438B" w14:textId="77777777" w:rsidR="001F6D84" w:rsidRDefault="001F6D84" w:rsidP="001F6D84">
      <w:pPr>
        <w:pStyle w:val="Indent"/>
      </w:pPr>
      <w:r>
        <w:t xml:space="preserve">34.5 m </w:t>
      </w:r>
      <w:r w:rsidR="00C10942">
        <w:sym w:font="Symbol" w:char="F02D"/>
      </w:r>
      <w:r w:rsidR="00C10942">
        <w:sym w:font="Symbol" w:char="F03E"/>
      </w:r>
      <w:r w:rsidR="00C10942">
        <w:t xml:space="preserve"> </w:t>
      </w:r>
      <w:r>
        <w:t>34500 m</w:t>
      </w:r>
      <w:r w:rsidR="008241D4">
        <w:t>m</w:t>
      </w:r>
    </w:p>
    <w:p w14:paraId="31FDE7E4" w14:textId="77777777" w:rsidR="001F6D84" w:rsidRDefault="001F6D84" w:rsidP="001F6D84"/>
    <w:p w14:paraId="74B5D8BC" w14:textId="77777777" w:rsidR="001F6D84" w:rsidRDefault="001F6D84" w:rsidP="001F6D84">
      <w:r>
        <w:t xml:space="preserve">A lot of people remember the part about moving the decimal point over by 3, but don’t remember whether it goes to the left or the right. There’s an easy solution for this: make sure your answer makes sense! </w:t>
      </w:r>
      <w:r w:rsidR="008241D4">
        <w:t xml:space="preserve">Millimetres </w:t>
      </w:r>
      <w:r>
        <w:t xml:space="preserve">are pretty small. It’s going to take MORE </w:t>
      </w:r>
      <w:r w:rsidR="008241D4">
        <w:t xml:space="preserve">millimetres </w:t>
      </w:r>
      <w:r>
        <w:t xml:space="preserve">than </w:t>
      </w:r>
      <w:r w:rsidR="008241D4">
        <w:t xml:space="preserve">metres </w:t>
      </w:r>
      <w:r>
        <w:t xml:space="preserve">to make the same measurement. </w:t>
      </w:r>
    </w:p>
    <w:p w14:paraId="7F48AC5D" w14:textId="77777777" w:rsidR="001F6D84" w:rsidRDefault="001F6D84" w:rsidP="001F6D84"/>
    <w:p w14:paraId="22096698" w14:textId="77777777" w:rsidR="001F6D84" w:rsidRDefault="001F6D84" w:rsidP="001F6D84">
      <w:pPr>
        <w:pStyle w:val="Indent"/>
      </w:pPr>
      <w:r>
        <w:t>A few big units = Lots of small units</w:t>
      </w:r>
    </w:p>
    <w:p w14:paraId="5DB1A3F8" w14:textId="77777777" w:rsidR="001F6D84" w:rsidRDefault="001F6D84" w:rsidP="001F6D84"/>
    <w:p w14:paraId="02EC3744" w14:textId="77777777" w:rsidR="001F6D84" w:rsidRDefault="001F6D84" w:rsidP="001F6D84">
      <w:r>
        <w:t xml:space="preserve">If you convert the length of your finger (70 </w:t>
      </w:r>
      <w:r w:rsidR="008241D4">
        <w:t>millimetres</w:t>
      </w:r>
      <w:r>
        <w:t xml:space="preserve">) into 70,000 </w:t>
      </w:r>
      <w:r w:rsidR="008241D4">
        <w:t>metres</w:t>
      </w:r>
      <w:r>
        <w:t xml:space="preserve">, stop and think a moment. 70,000 </w:t>
      </w:r>
      <w:r w:rsidR="008241D4">
        <w:t xml:space="preserve">metres </w:t>
      </w:r>
      <w:r>
        <w:t xml:space="preserve">is pretty ridiculous. </w:t>
      </w:r>
    </w:p>
    <w:p w14:paraId="3B10DAD5" w14:textId="77777777" w:rsidR="001F6D84" w:rsidRDefault="001F6D84" w:rsidP="001F6D84"/>
    <w:p w14:paraId="10A800E4" w14:textId="77777777" w:rsidR="001F6D84" w:rsidRDefault="008241D4" w:rsidP="001F6D84">
      <w:r>
        <w:t>If</w:t>
      </w:r>
      <w:r w:rsidR="001F6D84">
        <w:t xml:space="preserve"> you divide a </w:t>
      </w:r>
      <w:r>
        <w:t xml:space="preserve">millimetre </w:t>
      </w:r>
      <w:r w:rsidR="001F6D84">
        <w:t xml:space="preserve">into 1000 pieces, you get a </w:t>
      </w:r>
      <w:r>
        <w:t>micrometre</w:t>
      </w:r>
      <w:r w:rsidR="001F6D84">
        <w:t>, abbreviated µm, or um (being easier to type on a standard keyboard).</w:t>
      </w:r>
    </w:p>
    <w:p w14:paraId="1836D757" w14:textId="77777777" w:rsidR="001F6D84" w:rsidRDefault="001F6D84" w:rsidP="001F6D84"/>
    <w:p w14:paraId="0AEFD40A" w14:textId="77777777" w:rsidR="001F6D84" w:rsidRDefault="001F6D84" w:rsidP="001F6D84">
      <w:r>
        <w:t xml:space="preserve">And if you divide a um into 1000 pieces, you get a </w:t>
      </w:r>
      <w:r w:rsidR="008241D4">
        <w:t>nanometre</w:t>
      </w:r>
      <w:r>
        <w:t>, or nm.</w:t>
      </w:r>
    </w:p>
    <w:p w14:paraId="2DA63649" w14:textId="77777777" w:rsidR="001F6D84" w:rsidRDefault="001F6D84" w:rsidP="001F6D84"/>
    <w:p w14:paraId="5C7D6044" w14:textId="77777777" w:rsidR="001F6D84" w:rsidRDefault="001F6D84" w:rsidP="001F6D84">
      <w:r>
        <w:t xml:space="preserve">So altogether now: </w:t>
      </w:r>
    </w:p>
    <w:p w14:paraId="50E2F10F" w14:textId="77777777" w:rsidR="001F6D84" w:rsidRDefault="001F6D84" w:rsidP="001F6D84"/>
    <w:p w14:paraId="2D46BCEB" w14:textId="77777777" w:rsidR="001F6D84" w:rsidRDefault="001F6D84" w:rsidP="001F6D84">
      <w:pPr>
        <w:pStyle w:val="ListParagraph"/>
        <w:numPr>
          <w:ilvl w:val="0"/>
          <w:numId w:val="2"/>
        </w:numPr>
      </w:pPr>
      <w:r>
        <w:t xml:space="preserve">1 </w:t>
      </w:r>
      <w:r w:rsidR="008241D4">
        <w:t xml:space="preserve">metre </w:t>
      </w:r>
      <w:r>
        <w:t xml:space="preserve">is 1000 </w:t>
      </w:r>
      <w:r w:rsidR="008241D4">
        <w:t>millimetres</w:t>
      </w:r>
    </w:p>
    <w:p w14:paraId="0DCA4F80" w14:textId="77777777" w:rsidR="001F6D84" w:rsidRDefault="001F6D84" w:rsidP="001F6D84">
      <w:pPr>
        <w:pStyle w:val="ListParagraph"/>
        <w:numPr>
          <w:ilvl w:val="0"/>
          <w:numId w:val="2"/>
        </w:numPr>
      </w:pPr>
      <w:r>
        <w:t xml:space="preserve">1 </w:t>
      </w:r>
      <w:r w:rsidR="008241D4">
        <w:t xml:space="preserve">millimetre </w:t>
      </w:r>
      <w:r>
        <w:t xml:space="preserve">is 1000 </w:t>
      </w:r>
      <w:r w:rsidR="008241D4">
        <w:t xml:space="preserve">micrometres </w:t>
      </w:r>
      <w:r>
        <w:t>(or microns, or µm, or um)</w:t>
      </w:r>
    </w:p>
    <w:p w14:paraId="2558A9F5" w14:textId="77777777" w:rsidR="001F6D84" w:rsidRDefault="001F6D84" w:rsidP="001F6D84">
      <w:pPr>
        <w:pStyle w:val="ListParagraph"/>
        <w:numPr>
          <w:ilvl w:val="0"/>
          <w:numId w:val="2"/>
        </w:numPr>
      </w:pPr>
      <w:r>
        <w:t xml:space="preserve">1 </w:t>
      </w:r>
      <w:r w:rsidR="008241D4">
        <w:t xml:space="preserve">micrometre </w:t>
      </w:r>
      <w:r>
        <w:t xml:space="preserve">is 1000 </w:t>
      </w:r>
      <w:r w:rsidR="008241D4">
        <w:t xml:space="preserve">nanometres </w:t>
      </w:r>
      <w:r>
        <w:t>(or nm)</w:t>
      </w:r>
    </w:p>
    <w:p w14:paraId="557CE848" w14:textId="77777777" w:rsidR="001F6D84" w:rsidRDefault="001F6D84" w:rsidP="001F6D84">
      <w:pPr>
        <w:pStyle w:val="Heading2"/>
      </w:pPr>
      <w:r>
        <w:t>3 Worlds: Milli, Micro, Nano</w:t>
      </w:r>
    </w:p>
    <w:p w14:paraId="33E7E88D" w14:textId="77777777" w:rsidR="001F6D84" w:rsidRDefault="001F6D84" w:rsidP="001F6D84">
      <w:r>
        <w:t xml:space="preserve">We can roughly divide most phenomena of biological interest into 3 scales: the milliworld (1 </w:t>
      </w:r>
      <w:r w:rsidR="00035768">
        <w:t xml:space="preserve">metre </w:t>
      </w:r>
      <w:r>
        <w:t xml:space="preserve">to 1 </w:t>
      </w:r>
      <w:r w:rsidR="00035768">
        <w:t>millimetre</w:t>
      </w:r>
      <w:r>
        <w:t xml:space="preserve">), the microworld (1 </w:t>
      </w:r>
      <w:r w:rsidR="00035768">
        <w:t xml:space="preserve">millimetre </w:t>
      </w:r>
      <w:r>
        <w:t xml:space="preserve">to 1 micron), and the nanoworld (1 micron to 1 </w:t>
      </w:r>
      <w:r w:rsidR="00035768">
        <w:t>nanometre</w:t>
      </w:r>
      <w:r>
        <w:t>).</w:t>
      </w:r>
    </w:p>
    <w:p w14:paraId="62D12D41" w14:textId="77777777" w:rsidR="001F6D84" w:rsidRDefault="001F6D84" w:rsidP="001F6D84"/>
    <w:p w14:paraId="0DC2141F" w14:textId="77777777" w:rsidR="001F6D84" w:rsidRDefault="001F6D84" w:rsidP="001F6D84">
      <w:r>
        <w:t>To get a first, rough intuition about these scales, it helps to figure out what belongs where. You already know plenty of biological phenomena that belong in the milliworld -- things like cats, mice, eyeballs, fruit</w:t>
      </w:r>
      <w:r w:rsidR="005E2281">
        <w:t xml:space="preserve"> </w:t>
      </w:r>
      <w:r>
        <w:t>flies... Notice that that's quite a range. The smaller worlds are harder to visuali</w:t>
      </w:r>
      <w:r w:rsidR="003D319F">
        <w:t>s</w:t>
      </w:r>
      <w:r>
        <w:t xml:space="preserve">e because you don't see them every day. </w:t>
      </w:r>
    </w:p>
    <w:p w14:paraId="698AA640" w14:textId="77777777" w:rsidR="001F6D84" w:rsidRDefault="001F6D84" w:rsidP="001F6D84"/>
    <w:p w14:paraId="0718DFE9" w14:textId="77777777" w:rsidR="001F6D84" w:rsidRDefault="001F6D84" w:rsidP="001F6D84">
      <w:r>
        <w:t>So what’s in the microworld? Starting with the biggest stuff and going down…</w:t>
      </w:r>
    </w:p>
    <w:p w14:paraId="6052AE62" w14:textId="77777777" w:rsidR="001F6D84" w:rsidRDefault="001F6D84" w:rsidP="001F6D84"/>
    <w:p w14:paraId="5EF8BD0B" w14:textId="77777777" w:rsidR="001F6D84" w:rsidRDefault="001F6D84" w:rsidP="001F6D84">
      <w:pPr>
        <w:pStyle w:val="ListParagraph"/>
        <w:numPr>
          <w:ilvl w:val="0"/>
          <w:numId w:val="3"/>
        </w:numPr>
      </w:pPr>
      <w:r>
        <w:t>protists and single-celled animals</w:t>
      </w:r>
    </w:p>
    <w:p w14:paraId="077927DD" w14:textId="77777777" w:rsidR="001F6D84" w:rsidRDefault="001F6D84" w:rsidP="001F6D84">
      <w:pPr>
        <w:pStyle w:val="ListParagraph"/>
        <w:numPr>
          <w:ilvl w:val="0"/>
          <w:numId w:val="3"/>
        </w:numPr>
      </w:pPr>
      <w:r>
        <w:t>cells of plants or animals (eukaryotes)</w:t>
      </w:r>
    </w:p>
    <w:p w14:paraId="4DFB0D18" w14:textId="77777777" w:rsidR="001F6D84" w:rsidRDefault="001F6D84" w:rsidP="001F6D84">
      <w:pPr>
        <w:pStyle w:val="ListParagraph"/>
        <w:numPr>
          <w:ilvl w:val="0"/>
          <w:numId w:val="3"/>
        </w:numPr>
      </w:pPr>
      <w:r>
        <w:t>bacteria (prokaryotes)</w:t>
      </w:r>
    </w:p>
    <w:p w14:paraId="33323A52" w14:textId="77777777" w:rsidR="001F6D84" w:rsidRDefault="001F6D84" w:rsidP="001F6D84"/>
    <w:p w14:paraId="28F42525" w14:textId="77777777" w:rsidR="001F6D84" w:rsidRDefault="001F6D84" w:rsidP="001F6D84"/>
    <w:p w14:paraId="3941CF9D" w14:textId="77777777" w:rsidR="001F6D84" w:rsidRDefault="001F6D84" w:rsidP="001F6D84">
      <w:r>
        <w:t>And what’s in the nanoworld? Again, starting with the biggest stuff …</w:t>
      </w:r>
    </w:p>
    <w:p w14:paraId="2CC68557" w14:textId="77777777" w:rsidR="001F6D84" w:rsidRDefault="001F6D84" w:rsidP="001F6D84"/>
    <w:p w14:paraId="56F62323" w14:textId="77777777" w:rsidR="001F6D84" w:rsidRDefault="001F6D84" w:rsidP="001F6D84">
      <w:pPr>
        <w:pStyle w:val="ListParagraph"/>
        <w:numPr>
          <w:ilvl w:val="0"/>
          <w:numId w:val="4"/>
        </w:numPr>
      </w:pPr>
      <w:r>
        <w:t>parts of cells (like mitochondria, chloroplasts, and so on) are right on the border between the micro and nano worlds</w:t>
      </w:r>
    </w:p>
    <w:p w14:paraId="3BAEC8F6" w14:textId="77777777" w:rsidR="001F6D84" w:rsidRDefault="001F6D84" w:rsidP="001F6D84">
      <w:pPr>
        <w:pStyle w:val="ListParagraph"/>
        <w:numPr>
          <w:ilvl w:val="0"/>
          <w:numId w:val="4"/>
        </w:numPr>
      </w:pPr>
      <w:r>
        <w:t>visible light wavelength</w:t>
      </w:r>
    </w:p>
    <w:p w14:paraId="3B6057A4" w14:textId="77777777" w:rsidR="001F6D84" w:rsidRDefault="001F6D84" w:rsidP="001F6D84">
      <w:pPr>
        <w:pStyle w:val="ListParagraph"/>
        <w:numPr>
          <w:ilvl w:val="0"/>
          <w:numId w:val="4"/>
        </w:numPr>
      </w:pPr>
      <w:r>
        <w:t>viruses</w:t>
      </w:r>
    </w:p>
    <w:p w14:paraId="7A0EF2FC" w14:textId="77777777" w:rsidR="001F6D84" w:rsidRDefault="001F6D84" w:rsidP="001F6D84">
      <w:pPr>
        <w:pStyle w:val="ListParagraph"/>
        <w:numPr>
          <w:ilvl w:val="0"/>
          <w:numId w:val="4"/>
        </w:numPr>
      </w:pPr>
      <w:r>
        <w:t>cell membranes</w:t>
      </w:r>
    </w:p>
    <w:p w14:paraId="2A8CA788" w14:textId="77777777" w:rsidR="001F6D84" w:rsidRDefault="001F6D84" w:rsidP="001F6D84">
      <w:pPr>
        <w:pStyle w:val="ListParagraph"/>
        <w:numPr>
          <w:ilvl w:val="0"/>
          <w:numId w:val="4"/>
        </w:numPr>
      </w:pPr>
      <w:r>
        <w:t>larg</w:t>
      </w:r>
      <w:r w:rsidR="00DE0401">
        <w:t>e</w:t>
      </w:r>
      <w:r>
        <w:t xml:space="preserve"> molecules (like proteins, carbohydrates, hemoglobin, etc</w:t>
      </w:r>
      <w:r w:rsidR="003D319F">
        <w:t>.</w:t>
      </w:r>
      <w:r>
        <w:t>)</w:t>
      </w:r>
    </w:p>
    <w:p w14:paraId="7103DB27" w14:textId="77777777" w:rsidR="001F6D84" w:rsidRDefault="001F6D84" w:rsidP="001F6D84">
      <w:pPr>
        <w:pStyle w:val="ListParagraph"/>
        <w:numPr>
          <w:ilvl w:val="0"/>
          <w:numId w:val="4"/>
        </w:numPr>
      </w:pPr>
      <w:r>
        <w:t>DNA double helix</w:t>
      </w:r>
    </w:p>
    <w:p w14:paraId="3BFB63B3" w14:textId="77777777" w:rsidR="001F6D84" w:rsidRDefault="001F6D84" w:rsidP="001F6D84">
      <w:pPr>
        <w:pStyle w:val="ListParagraph"/>
        <w:numPr>
          <w:ilvl w:val="0"/>
          <w:numId w:val="4"/>
        </w:numPr>
      </w:pPr>
      <w:r>
        <w:t>small organic molecules (like simple sugars)</w:t>
      </w:r>
    </w:p>
    <w:p w14:paraId="362C9FAC" w14:textId="77777777" w:rsidR="001F6D84" w:rsidRDefault="001F6D84" w:rsidP="001F6D84"/>
    <w:p w14:paraId="68F6548F" w14:textId="77777777" w:rsidR="001F6D84" w:rsidRDefault="001F6D84" w:rsidP="001F6D84">
      <w:r>
        <w:t>I am not trying to say that there is some kind of magical division between the microworld and the nanoworld, or that the rules of physics suddenly change or anything like that. The reason that I’m talking about microworld and nanoworld is just to give you a point of reference, to help you figure out which units will be most convenient, and which biological structures have similar sizes.</w:t>
      </w:r>
    </w:p>
    <w:p w14:paraId="4D16F24D" w14:textId="77777777" w:rsidR="001F6D84" w:rsidRDefault="001F6D84" w:rsidP="001F6D84"/>
    <w:p w14:paraId="045A5396" w14:textId="77777777" w:rsidR="001F6D84" w:rsidRDefault="001F6D84" w:rsidP="001F6D84">
      <w:pPr>
        <w:pStyle w:val="Heading2"/>
      </w:pPr>
      <w:r>
        <w:t xml:space="preserve">Focus on the </w:t>
      </w:r>
      <w:r w:rsidR="004D4A97">
        <w:t>M</w:t>
      </w:r>
      <w:r>
        <w:t>icroworld</w:t>
      </w:r>
    </w:p>
    <w:p w14:paraId="18454C47" w14:textId="77777777" w:rsidR="001F6D84" w:rsidRDefault="001F6D84" w:rsidP="001F6D84">
      <w:r>
        <w:t xml:space="preserve">Notice how </w:t>
      </w:r>
      <w:r w:rsidR="00035768">
        <w:t xml:space="preserve">micrometres </w:t>
      </w:r>
      <w:r>
        <w:t xml:space="preserve">have a lot of names? You can call them microns (this will sound like you know what you are talking about, in case you have a crush on a biologist), or you can call them </w:t>
      </w:r>
      <w:r w:rsidR="00035768">
        <w:t xml:space="preserve">micrometres </w:t>
      </w:r>
      <w:r>
        <w:t xml:space="preserve">(accent on the “o”), or "um", or use the </w:t>
      </w:r>
      <w:r w:rsidR="004D4A97">
        <w:t>G</w:t>
      </w:r>
      <w:r>
        <w:t>reek letter, µm.</w:t>
      </w:r>
    </w:p>
    <w:p w14:paraId="358C0EC5" w14:textId="77777777" w:rsidR="001F6D84" w:rsidRDefault="001F6D84" w:rsidP="001F6D84"/>
    <w:p w14:paraId="591F6046" w14:textId="77777777" w:rsidR="001F6D84" w:rsidRDefault="001F6D84" w:rsidP="001F6D84">
      <w:r>
        <w:t xml:space="preserve">Microns got so many names because in a lot of ways, they have </w:t>
      </w:r>
      <w:r w:rsidR="004D4A97">
        <w:t>received</w:t>
      </w:r>
      <w:r>
        <w:t xml:space="preserve"> the most attention from biologists. From the invention of the optical microscope in the 1600s all the way until the mid-1900s, biologists have been able to see into the microworld, but not farther. So, naturally they came up with a lot of terms for </w:t>
      </w:r>
      <w:r w:rsidR="00035768">
        <w:t>micrometres</w:t>
      </w:r>
      <w:r>
        <w:t>.</w:t>
      </w:r>
    </w:p>
    <w:p w14:paraId="23BD4CED" w14:textId="77777777" w:rsidR="001F6D84" w:rsidRDefault="001F6D84" w:rsidP="001F6D84"/>
    <w:p w14:paraId="303CDE5D" w14:textId="77777777" w:rsidR="001F6D84" w:rsidRDefault="001F6D84" w:rsidP="001F6D84">
      <w:r>
        <w:t>The microworld has been very important in biology, and you’ll spend much of your first year in biology getting familiar with what happens there. And we actually can do a little bit of hands-on measurement of the microworld.</w:t>
      </w:r>
    </w:p>
    <w:p w14:paraId="2A2B6D74" w14:textId="77777777" w:rsidR="001F6D84" w:rsidRDefault="001F6D84" w:rsidP="001F6D84"/>
    <w:p w14:paraId="5F12C28C" w14:textId="77777777" w:rsidR="001F6D84" w:rsidRDefault="000414F2" w:rsidP="001F6D84">
      <w:r>
        <w:t>W</w:t>
      </w:r>
      <w:r w:rsidR="001F6D84">
        <w:t>hat we’ll do is measure a stack of thin things in order to figure out how many microns each individual thin thing is. Got it? Good.</w:t>
      </w:r>
    </w:p>
    <w:p w14:paraId="6DBE52AB" w14:textId="77777777" w:rsidR="001F6D84" w:rsidRDefault="001F6D84" w:rsidP="001F6D84"/>
    <w:p w14:paraId="397653D8" w14:textId="77777777" w:rsidR="001F6D84" w:rsidRDefault="001F6D84" w:rsidP="001F6D84">
      <w:r>
        <w:t>For example, take your ruler and measure 1</w:t>
      </w:r>
      <w:r w:rsidR="00DE24F6">
        <w:t xml:space="preserve">millimetre </w:t>
      </w:r>
      <w:r>
        <w:t xml:space="preserve">worth of pages in your textbook. </w:t>
      </w:r>
    </w:p>
    <w:p w14:paraId="0B7B6AB3" w14:textId="77777777" w:rsidR="001F6D84" w:rsidRDefault="001F6D84" w:rsidP="001F6D84"/>
    <w:p w14:paraId="18B917B7" w14:textId="77777777" w:rsidR="001F6D84" w:rsidRDefault="001F6D84" w:rsidP="001F6D84">
      <w:r>
        <w:t xml:space="preserve">How does this relate to microns? Recall that 1 mm is 1000 um. So, for example, if there were 2 pages in a </w:t>
      </w:r>
      <w:r w:rsidR="00DE24F6">
        <w:t>millimetre</w:t>
      </w:r>
      <w:r>
        <w:t>, you would divide 1000 mm by 2 to figure out that each page was 500 microns thick.</w:t>
      </w:r>
    </w:p>
    <w:p w14:paraId="0FCF9449" w14:textId="77777777" w:rsidR="001F6D84" w:rsidRDefault="001F6D84" w:rsidP="001F6D84"/>
    <w:p w14:paraId="29786EF7" w14:textId="77777777" w:rsidR="001F6D84" w:rsidRDefault="001F6D84" w:rsidP="001F6D84">
      <w:r>
        <w:t>I got 14 pages t</w:t>
      </w:r>
      <w:r w:rsidR="000414F2">
        <w:t xml:space="preserve">o the </w:t>
      </w:r>
      <w:r w:rsidR="00DE24F6">
        <w:t xml:space="preserve">millimetre </w:t>
      </w:r>
      <w:r w:rsidR="000414F2">
        <w:t xml:space="preserve">in my textbook, </w:t>
      </w:r>
      <w:r>
        <w:t xml:space="preserve">which made my pages 71 um each (approximately). </w:t>
      </w:r>
      <w:r w:rsidR="000414F2">
        <w:t xml:space="preserve"> </w:t>
      </w:r>
      <w:r>
        <w:t xml:space="preserve">Just for fun I </w:t>
      </w:r>
      <w:r w:rsidR="000414F2">
        <w:t xml:space="preserve">also </w:t>
      </w:r>
      <w:r>
        <w:t>tried it with:</w:t>
      </w:r>
    </w:p>
    <w:p w14:paraId="0C45C749" w14:textId="77777777" w:rsidR="001F6D84" w:rsidRDefault="001F6D84" w:rsidP="001F6D84"/>
    <w:p w14:paraId="6BFAEEEB" w14:textId="77777777" w:rsidR="001F6D84" w:rsidRDefault="001F6D84" w:rsidP="001F6D84">
      <w:pPr>
        <w:pStyle w:val="ListParagraph"/>
        <w:numPr>
          <w:ilvl w:val="0"/>
          <w:numId w:val="5"/>
        </w:numPr>
      </w:pPr>
      <w:r>
        <w:t xml:space="preserve">a stack of </w:t>
      </w:r>
      <w:r w:rsidR="00DE24F6">
        <w:t>business cards</w:t>
      </w:r>
      <w:r>
        <w:t xml:space="preserve"> (</w:t>
      </w:r>
      <w:r w:rsidR="00DE24F6">
        <w:t xml:space="preserve">220 </w:t>
      </w:r>
      <w:r>
        <w:t>um each)</w:t>
      </w:r>
    </w:p>
    <w:p w14:paraId="14AC9E71" w14:textId="77777777" w:rsidR="001F6D84" w:rsidRDefault="001F6D84" w:rsidP="001F6D84">
      <w:pPr>
        <w:pStyle w:val="ListParagraph"/>
        <w:numPr>
          <w:ilvl w:val="0"/>
          <w:numId w:val="5"/>
        </w:numPr>
      </w:pPr>
      <w:r>
        <w:t xml:space="preserve">the </w:t>
      </w:r>
      <w:r w:rsidR="00DE24F6">
        <w:t xml:space="preserve">Brisbane </w:t>
      </w:r>
      <w:r w:rsidR="00286070">
        <w:t>w</w:t>
      </w:r>
      <w:r w:rsidR="00DE24F6">
        <w:t>hite</w:t>
      </w:r>
      <w:r>
        <w:t xml:space="preserve"> </w:t>
      </w:r>
      <w:r w:rsidR="00286070">
        <w:t xml:space="preserve">pages </w:t>
      </w:r>
      <w:r>
        <w:t>(</w:t>
      </w:r>
      <w:r w:rsidR="00DE24F6">
        <w:t xml:space="preserve">61 </w:t>
      </w:r>
      <w:r>
        <w:t>um each)</w:t>
      </w:r>
    </w:p>
    <w:p w14:paraId="3D470C46" w14:textId="77777777" w:rsidR="001F6D84" w:rsidRDefault="001F6D84" w:rsidP="000414F2">
      <w:pPr>
        <w:pStyle w:val="ListParagraph"/>
        <w:numPr>
          <w:ilvl w:val="0"/>
          <w:numId w:val="5"/>
        </w:numPr>
      </w:pPr>
      <w:r>
        <w:t>toilet paper (100 um each)</w:t>
      </w:r>
    </w:p>
    <w:p w14:paraId="69AEAE3F" w14:textId="77777777" w:rsidR="001F6D84" w:rsidRDefault="001F6D84" w:rsidP="001F6D84"/>
    <w:p w14:paraId="6D5F9867" w14:textId="77777777" w:rsidR="001F6D84" w:rsidRDefault="001F6D84" w:rsidP="001F6D84">
      <w:r>
        <w:t>So in general I think we can conclude that most paper is around 100 um thick. Squarely in the microworld.</w:t>
      </w:r>
    </w:p>
    <w:p w14:paraId="07668861" w14:textId="77777777" w:rsidR="000414F2" w:rsidRDefault="000414F2" w:rsidP="001F6D84"/>
    <w:p w14:paraId="038AA684" w14:textId="77777777" w:rsidR="000414F2" w:rsidRDefault="000414F2" w:rsidP="000414F2">
      <w:pPr>
        <w:pStyle w:val="Heading2"/>
      </w:pPr>
      <w:r>
        <w:t xml:space="preserve">Practice </w:t>
      </w:r>
      <w:r w:rsidR="005E2281">
        <w:t xml:space="preserve">measuring </w:t>
      </w:r>
      <w:r>
        <w:t xml:space="preserve">in the </w:t>
      </w:r>
      <w:r w:rsidR="000C271C">
        <w:t>Microworld</w:t>
      </w:r>
    </w:p>
    <w:p w14:paraId="7922CF0C" w14:textId="77777777" w:rsidR="000414F2" w:rsidRDefault="000414F2" w:rsidP="000414F2">
      <w:r>
        <w:t>The microworld, as we defined it, goes from 1 to 1000 microns. We know that paper is about 100 microns. What about stuff smaller than that?</w:t>
      </w:r>
    </w:p>
    <w:p w14:paraId="476DE8EF" w14:textId="77777777" w:rsidR="000414F2" w:rsidRDefault="000414F2" w:rsidP="000414F2"/>
    <w:p w14:paraId="5E8DF01D" w14:textId="77777777" w:rsidR="000414F2" w:rsidRDefault="000414F2" w:rsidP="000414F2">
      <w:r>
        <w:t xml:space="preserve">Below is a scale drawing. Your job is to eyeball the sizes of the different things in this world using the drag-and-drop microscope viewing area. </w:t>
      </w:r>
    </w:p>
    <w:p w14:paraId="064179D5" w14:textId="77777777" w:rsidR="000414F2" w:rsidRDefault="000414F2" w:rsidP="000414F2"/>
    <w:p w14:paraId="18EB8612" w14:textId="77777777" w:rsidR="000414F2" w:rsidRDefault="00035768" w:rsidP="000414F2">
      <w:r>
        <w:rPr>
          <w:noProof/>
        </w:rPr>
        <w:drawing>
          <wp:inline distT="0" distB="0" distL="0" distR="0" wp14:anchorId="03484602" wp14:editId="06B27613">
            <wp:extent cx="5943600" cy="39909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3990975"/>
                    </a:xfrm>
                    <a:prstGeom prst="rect">
                      <a:avLst/>
                    </a:prstGeom>
                    <a:noFill/>
                    <a:ln>
                      <a:noFill/>
                    </a:ln>
                  </pic:spPr>
                </pic:pic>
              </a:graphicData>
            </a:graphic>
          </wp:inline>
        </w:drawing>
      </w:r>
    </w:p>
    <w:p w14:paraId="1E832207" w14:textId="77777777" w:rsidR="000414F2" w:rsidRDefault="000414F2" w:rsidP="000414F2"/>
    <w:p w14:paraId="27BD36F1" w14:textId="77777777" w:rsidR="000414F2" w:rsidRDefault="000414F2" w:rsidP="000414F2">
      <w:r>
        <w:t>Answers: 50, 7, 50, 8, 10, 20, 40, 100</w:t>
      </w:r>
    </w:p>
    <w:p w14:paraId="20F19192" w14:textId="77777777" w:rsidR="000414F2" w:rsidRDefault="000414F2" w:rsidP="00342E4F">
      <w:pPr>
        <w:tabs>
          <w:tab w:val="left" w:pos="2694"/>
        </w:tabs>
      </w:pPr>
    </w:p>
    <w:p w14:paraId="6E6A5598" w14:textId="77777777" w:rsidR="000414F2" w:rsidRDefault="000414F2" w:rsidP="00342E4F">
      <w:pPr>
        <w:tabs>
          <w:tab w:val="left" w:pos="2694"/>
        </w:tabs>
      </w:pPr>
      <w:r>
        <w:t>So once again, the microworld is basically the world of cell-sized things, from giants like multicell</w:t>
      </w:r>
      <w:r w:rsidR="00DE0401">
        <w:t xml:space="preserve">ular </w:t>
      </w:r>
      <w:r>
        <w:t>animals (dust</w:t>
      </w:r>
      <w:r w:rsidR="004D4A97">
        <w:t xml:space="preserve"> </w:t>
      </w:r>
      <w:r>
        <w:t>mites), to big single</w:t>
      </w:r>
      <w:r w:rsidR="00DE0401">
        <w:t>-</w:t>
      </w:r>
      <w:r>
        <w:t>celled organisms (like protists, euglena and paramecium), down to plant and animal cells (generally in the 5 to 30 um range). Some of the largest structures inside cells, like the nucleus, mitochondria, and chloroplasts, are just at the bottom of the microworld.</w:t>
      </w:r>
    </w:p>
    <w:p w14:paraId="006293F8" w14:textId="77777777" w:rsidR="000414F2" w:rsidRDefault="000414F2" w:rsidP="000414F2"/>
    <w:p w14:paraId="60D34C5C" w14:textId="77777777" w:rsidR="000414F2" w:rsidRDefault="000414F2" w:rsidP="000414F2">
      <w:pPr>
        <w:pStyle w:val="Heading2"/>
      </w:pPr>
      <w:r>
        <w:t xml:space="preserve">Next stop … the </w:t>
      </w:r>
      <w:r w:rsidR="004D4A97">
        <w:t>N</w:t>
      </w:r>
      <w:r>
        <w:t>anoworld</w:t>
      </w:r>
    </w:p>
    <w:p w14:paraId="25255944" w14:textId="77777777" w:rsidR="000414F2" w:rsidRDefault="000414F2" w:rsidP="000414F2">
      <w:r>
        <w:t xml:space="preserve">Cells and bacteria belong in the microworld; organelles like the nucleus, </w:t>
      </w:r>
      <w:r w:rsidR="00B56C9C">
        <w:t>mitochondrion</w:t>
      </w:r>
      <w:r>
        <w:t>, and chloroplast just barely belong to the microworld. You can think of the cell as a microworld city, and the organelles as microworld-sized factories within that city. The machinery of the cell organelles, however, belong</w:t>
      </w:r>
      <w:r w:rsidR="00B56C9C">
        <w:t>s</w:t>
      </w:r>
      <w:r>
        <w:t xml:space="preserve"> to the nanoworld. That includes the DNA that contains instructions</w:t>
      </w:r>
      <w:r w:rsidR="00DE0401">
        <w:t>,</w:t>
      </w:r>
      <w:r>
        <w:t xml:space="preserve"> and the enzymes that do the actual work, the food molecules like glucose to be metaboli</w:t>
      </w:r>
      <w:r w:rsidR="003D319F">
        <w:t>s</w:t>
      </w:r>
      <w:r>
        <w:t>ed, the membranes that keep the cell interior safe, and even the viruses that infect the cell. All of these are nano-sized….</w:t>
      </w:r>
    </w:p>
    <w:p w14:paraId="24DE4086" w14:textId="77777777" w:rsidR="000414F2" w:rsidRDefault="000414F2" w:rsidP="000414F2"/>
    <w:p w14:paraId="7D5E1EB5" w14:textId="77777777" w:rsidR="000414F2" w:rsidRDefault="00035768" w:rsidP="000414F2">
      <w:r>
        <w:rPr>
          <w:noProof/>
        </w:rPr>
        <w:drawing>
          <wp:inline distT="0" distB="0" distL="0" distR="0" wp14:anchorId="076864FD" wp14:editId="4AF6FD37">
            <wp:extent cx="5943600" cy="4029075"/>
            <wp:effectExtent l="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4029075"/>
                    </a:xfrm>
                    <a:prstGeom prst="rect">
                      <a:avLst/>
                    </a:prstGeom>
                    <a:noFill/>
                    <a:ln>
                      <a:noFill/>
                    </a:ln>
                  </pic:spPr>
                </pic:pic>
              </a:graphicData>
            </a:graphic>
          </wp:inline>
        </w:drawing>
      </w:r>
    </w:p>
    <w:p w14:paraId="1ECCF147" w14:textId="77777777" w:rsidR="000414F2" w:rsidRDefault="000414F2" w:rsidP="000414F2"/>
    <w:p w14:paraId="3750FD72" w14:textId="77777777" w:rsidR="000414F2" w:rsidRDefault="000414F2" w:rsidP="000414F2">
      <w:r>
        <w:t>Answers: 200, 100, 80, 1, 2, 2, 10</w:t>
      </w:r>
    </w:p>
    <w:p w14:paraId="3917D149" w14:textId="77777777" w:rsidR="000414F2" w:rsidRDefault="000414F2" w:rsidP="000414F2"/>
    <w:p w14:paraId="61C4B350" w14:textId="77777777" w:rsidR="000414F2" w:rsidRDefault="000414F2" w:rsidP="000414F2">
      <w:r>
        <w:t>So at the top of the nanoworld would be the smallest bacterium, measuring in at 1000</w:t>
      </w:r>
      <w:r w:rsidR="00690833">
        <w:t xml:space="preserve"> </w:t>
      </w:r>
      <w:r>
        <w:t>nm. Visible light is somewhere in the middle – between 340 and 780 nanomet</w:t>
      </w:r>
      <w:r w:rsidR="0068380E">
        <w:t>re</w:t>
      </w:r>
      <w:r>
        <w:t>s. Below that are most viruses, including</w:t>
      </w:r>
      <w:r w:rsidR="004D4A97">
        <w:t xml:space="preserve"> </w:t>
      </w:r>
      <w:r>
        <w:t xml:space="preserve">the T4 (which looks like a lunar lander, and helps protect us against </w:t>
      </w:r>
      <w:r w:rsidRPr="00EE42E6">
        <w:rPr>
          <w:i/>
        </w:rPr>
        <w:t>E. coli</w:t>
      </w:r>
      <w:r>
        <w:t xml:space="preserve"> gone bad) and one on everyone’s least favorite list, the HIV virus. At 100 nm,</w:t>
      </w:r>
      <w:r w:rsidR="004D4A97">
        <w:t xml:space="preserve"> </w:t>
      </w:r>
      <w:r w:rsidR="00B56C9C">
        <w:t xml:space="preserve">chromosomes </w:t>
      </w:r>
      <w:r>
        <w:t>are about the size of small viruses, which makes sense considering that viruses are basically just DNA in a protective coat. Smaller than that are the enzymes, membranes, DNA strand, and at the very bottom, a glucose molecule, coming in very close to 1 nanomet</w:t>
      </w:r>
      <w:r w:rsidR="0068380E">
        <w:t>re</w:t>
      </w:r>
      <w:r>
        <w:t>.</w:t>
      </w:r>
    </w:p>
    <w:p w14:paraId="521FDD14" w14:textId="77777777" w:rsidR="000414F2" w:rsidRDefault="000414F2" w:rsidP="000414F2"/>
    <w:p w14:paraId="2B711A04" w14:textId="77777777" w:rsidR="00EC46CF" w:rsidRDefault="00EC46CF" w:rsidP="00EC46CF">
      <w:pPr>
        <w:pStyle w:val="Heading2"/>
      </w:pPr>
      <w:r>
        <w:t xml:space="preserve">End of the line… the </w:t>
      </w:r>
      <w:r w:rsidR="00E005D4">
        <w:t>Picoworld</w:t>
      </w:r>
    </w:p>
    <w:p w14:paraId="2CFFC573" w14:textId="77777777" w:rsidR="00EC46CF" w:rsidRDefault="00EC46CF" w:rsidP="00EC46CF">
      <w:r>
        <w:t xml:space="preserve">Of course there are things smaller than glucose. </w:t>
      </w:r>
      <w:r w:rsidR="000C271C">
        <w:t xml:space="preserve">These </w:t>
      </w:r>
      <w:r w:rsidR="0068380E">
        <w:t xml:space="preserve">include </w:t>
      </w:r>
      <w:r w:rsidR="004D4A97">
        <w:t>w</w:t>
      </w:r>
      <w:r>
        <w:t xml:space="preserve">ater molecules, </w:t>
      </w:r>
      <w:r w:rsidR="004D4A97">
        <w:t xml:space="preserve">carbon </w:t>
      </w:r>
      <w:r>
        <w:t>dioxide</w:t>
      </w:r>
      <w:r w:rsidR="004D4A97">
        <w:t>,</w:t>
      </w:r>
      <w:r>
        <w:t xml:space="preserve"> </w:t>
      </w:r>
      <w:r w:rsidR="004D4A97">
        <w:t>h</w:t>
      </w:r>
      <w:r>
        <w:t>ydrogen atoms</w:t>
      </w:r>
      <w:r w:rsidR="004D4A97">
        <w:t xml:space="preserve"> and c</w:t>
      </w:r>
      <w:r>
        <w:t xml:space="preserve">hemical bonds. Most of these things are in fact in the picoworld – you guessed it, 1 </w:t>
      </w:r>
      <w:r w:rsidR="00B56C9C">
        <w:t xml:space="preserve">picometre </w:t>
      </w:r>
      <w:r>
        <w:t xml:space="preserve">= 1/1000 </w:t>
      </w:r>
      <w:r w:rsidR="00B56C9C">
        <w:t>nanometres</w:t>
      </w:r>
      <w:r>
        <w:t>. However, if you want to go there, you’ll have to find a different tour guide.</w:t>
      </w:r>
    </w:p>
    <w:p w14:paraId="6B4696E1" w14:textId="77777777" w:rsidR="00EC46CF" w:rsidRDefault="00EC46CF" w:rsidP="00EC46CF"/>
    <w:p w14:paraId="0E17283B" w14:textId="77777777" w:rsidR="00EC46CF" w:rsidRDefault="00EC46CF" w:rsidP="00EC46CF">
      <w:r>
        <w:t>But, bottom line, don’t expect to find molecules with less than about 20 atoms in the nanoworld.</w:t>
      </w:r>
    </w:p>
    <w:p w14:paraId="296F27E4" w14:textId="77777777" w:rsidR="00EC46CF" w:rsidRDefault="00EC46CF" w:rsidP="00EC46CF"/>
    <w:p w14:paraId="285A221B" w14:textId="77777777" w:rsidR="00EC46CF" w:rsidRDefault="00EC46CF" w:rsidP="00EC46CF">
      <w:r>
        <w:t>And really REALLY don’t expect to find the building blocks of atoms -- protons, neutrons, or electrons -- there.</w:t>
      </w:r>
    </w:p>
    <w:p w14:paraId="24DB3C34" w14:textId="77777777" w:rsidR="00EC46CF" w:rsidRDefault="00EC46CF" w:rsidP="00EC46CF"/>
    <w:p w14:paraId="09A15AEE" w14:textId="77777777" w:rsidR="00DE0401" w:rsidRDefault="00EC46CF" w:rsidP="00EC46CF">
      <w:r>
        <w:t>However, I strongly recommend taking a look at the following site</w:t>
      </w:r>
      <w:r w:rsidR="00B56C9C">
        <w:t>s</w:t>
      </w:r>
      <w:r>
        <w:t>: Cells Alive (</w:t>
      </w:r>
      <w:hyperlink r:id="rId13" w:history="1">
        <w:r w:rsidRPr="00EC46CF">
          <w:rPr>
            <w:rStyle w:val="Hyperlink"/>
          </w:rPr>
          <w:t>http://www.cellsalive.com/howbig.htm</w:t>
        </w:r>
      </w:hyperlink>
      <w:r>
        <w:t>)</w:t>
      </w:r>
      <w:r w:rsidR="00B56C9C">
        <w:t xml:space="preserve"> and “the scale of universe” (</w:t>
      </w:r>
      <w:r w:rsidR="00B56C9C" w:rsidRPr="00B3561A">
        <w:t>http://</w:t>
      </w:r>
      <w:r w:rsidR="00B56C9C" w:rsidRPr="00DE1E1C">
        <w:t xml:space="preserve"> </w:t>
      </w:r>
      <w:hyperlink r:id="rId14" w:history="1">
        <w:r w:rsidR="00CA6FE4" w:rsidRPr="00D5777B">
          <w:rPr>
            <w:rStyle w:val="Hyperlink"/>
          </w:rPr>
          <w:t>htwins.net/scale2</w:t>
        </w:r>
      </w:hyperlink>
      <w:r w:rsidR="00DE0401">
        <w:t xml:space="preserve"> ).</w:t>
      </w:r>
    </w:p>
    <w:p w14:paraId="0E2A0D3E" w14:textId="77777777" w:rsidR="000414F2" w:rsidRDefault="00B56C9C" w:rsidP="00EC46CF">
      <w:r>
        <w:t>They are</w:t>
      </w:r>
      <w:r w:rsidR="00EC46CF">
        <w:t xml:space="preserve"> very nice animation</w:t>
      </w:r>
      <w:r>
        <w:t>s</w:t>
      </w:r>
      <w:r w:rsidR="00EC46CF">
        <w:t xml:space="preserve"> which allow you to zoom in and out on some things in the micro</w:t>
      </w:r>
      <w:r w:rsidR="000C271C">
        <w:t>-</w:t>
      </w:r>
      <w:r w:rsidR="00EC46CF">
        <w:t xml:space="preserve"> and nano</w:t>
      </w:r>
      <w:r w:rsidR="000C271C">
        <w:t xml:space="preserve">- </w:t>
      </w:r>
      <w:r w:rsidR="00EC46CF">
        <w:t>world</w:t>
      </w:r>
      <w:r w:rsidR="000C271C">
        <w:t>s</w:t>
      </w:r>
      <w:r w:rsidR="000661D0">
        <w:t xml:space="preserve"> </w:t>
      </w:r>
      <w:r>
        <w:t>and give you visual examples of the scale and the size of things</w:t>
      </w:r>
      <w:r w:rsidR="00EC46CF">
        <w:t>!</w:t>
      </w:r>
    </w:p>
    <w:p w14:paraId="7E4AC083" w14:textId="77777777" w:rsidR="00EC46CF" w:rsidRDefault="00EC46CF" w:rsidP="00EC46CF"/>
    <w:p w14:paraId="14C85C40" w14:textId="77777777" w:rsidR="00EC46CF" w:rsidRDefault="00367EC7" w:rsidP="00EC46CF">
      <w:pPr>
        <w:pStyle w:val="Heading2"/>
      </w:pPr>
      <w:r>
        <w:t>Summary</w:t>
      </w:r>
    </w:p>
    <w:p w14:paraId="6587C410" w14:textId="77777777" w:rsidR="00EC46CF" w:rsidRDefault="00EC46CF" w:rsidP="00EC46CF">
      <w:r>
        <w:t xml:space="preserve">I hope you’ve enjoyed the tours of nanoworld and microworld. In case you’d like a short list </w:t>
      </w:r>
      <w:r w:rsidR="0032663A">
        <w:t>of things to remember</w:t>
      </w:r>
      <w:r>
        <w:t>, here</w:t>
      </w:r>
      <w:r w:rsidR="00976C20">
        <w:t xml:space="preserve"> are some suggestions</w:t>
      </w:r>
      <w:r>
        <w:t>:</w:t>
      </w:r>
    </w:p>
    <w:p w14:paraId="24797839" w14:textId="77777777" w:rsidR="00E005D4" w:rsidRDefault="00E005D4" w:rsidP="00EC46CF"/>
    <w:p w14:paraId="6305F773" w14:textId="77777777" w:rsidR="00976C20" w:rsidRDefault="00976C20" w:rsidP="00EC46CF">
      <w:r>
        <w:t>In the microworld</w:t>
      </w:r>
    </w:p>
    <w:p w14:paraId="76F2E153" w14:textId="77777777" w:rsidR="00EC46CF" w:rsidRDefault="00EC46CF" w:rsidP="00EC46CF">
      <w:pPr>
        <w:pStyle w:val="ListParagraph"/>
        <w:numPr>
          <w:ilvl w:val="0"/>
          <w:numId w:val="7"/>
        </w:numPr>
      </w:pPr>
      <w:r>
        <w:t xml:space="preserve">900 um </w:t>
      </w:r>
      <w:r w:rsidR="00DE0401">
        <w:t xml:space="preserve">- </w:t>
      </w:r>
      <w:r>
        <w:t>fly's eye</w:t>
      </w:r>
    </w:p>
    <w:p w14:paraId="5EBB123B" w14:textId="77777777" w:rsidR="00EC46CF" w:rsidRDefault="00EC46CF" w:rsidP="00EC46CF">
      <w:pPr>
        <w:pStyle w:val="ListParagraph"/>
        <w:numPr>
          <w:ilvl w:val="0"/>
          <w:numId w:val="7"/>
        </w:numPr>
      </w:pPr>
      <w:r>
        <w:t xml:space="preserve">100 um </w:t>
      </w:r>
      <w:r w:rsidR="00DE0401">
        <w:t xml:space="preserve">- </w:t>
      </w:r>
      <w:r>
        <w:t>paper</w:t>
      </w:r>
    </w:p>
    <w:p w14:paraId="49B73C9F" w14:textId="77777777" w:rsidR="00EC46CF" w:rsidRDefault="00EC46CF" w:rsidP="00EC46CF">
      <w:pPr>
        <w:pStyle w:val="ListParagraph"/>
        <w:numPr>
          <w:ilvl w:val="0"/>
          <w:numId w:val="7"/>
        </w:numPr>
      </w:pPr>
      <w:r>
        <w:t xml:space="preserve">7 um </w:t>
      </w:r>
      <w:r w:rsidR="00DE0401">
        <w:t xml:space="preserve">- </w:t>
      </w:r>
      <w:r>
        <w:t>red blood cell (on the small side for a plant/animal cell)</w:t>
      </w:r>
    </w:p>
    <w:p w14:paraId="159D7BC7" w14:textId="77777777" w:rsidR="00EC46CF" w:rsidRDefault="00EC46CF" w:rsidP="00EC46CF">
      <w:pPr>
        <w:pStyle w:val="ListParagraph"/>
        <w:numPr>
          <w:ilvl w:val="0"/>
          <w:numId w:val="7"/>
        </w:numPr>
      </w:pPr>
      <w:r>
        <w:t>1-10 um</w:t>
      </w:r>
      <w:r w:rsidR="00DE0401">
        <w:t xml:space="preserve"> - </w:t>
      </w:r>
      <w:r>
        <w:t xml:space="preserve"> bacteria, mitochondria, and chloroplasts</w:t>
      </w:r>
    </w:p>
    <w:p w14:paraId="55A236DE" w14:textId="77777777" w:rsidR="00EC46CF" w:rsidRDefault="00EC46CF" w:rsidP="00EC46CF"/>
    <w:p w14:paraId="4B1FB79E" w14:textId="77777777" w:rsidR="00EC46CF" w:rsidRDefault="00EC46CF" w:rsidP="00EC46CF">
      <w:r>
        <w:t>And in the nanoworld:</w:t>
      </w:r>
    </w:p>
    <w:p w14:paraId="1AD4017E" w14:textId="77777777" w:rsidR="00E005D4" w:rsidRDefault="00E005D4" w:rsidP="00EC46CF"/>
    <w:p w14:paraId="5249F120" w14:textId="77777777" w:rsidR="00EC46CF" w:rsidRDefault="00EC46CF" w:rsidP="00EC46CF">
      <w:pPr>
        <w:pStyle w:val="ListParagraph"/>
        <w:numPr>
          <w:ilvl w:val="0"/>
          <w:numId w:val="6"/>
        </w:numPr>
      </w:pPr>
      <w:r>
        <w:t xml:space="preserve">100 nm </w:t>
      </w:r>
      <w:r w:rsidR="00DE0401">
        <w:t xml:space="preserve">- </w:t>
      </w:r>
      <w:r>
        <w:t>viruses</w:t>
      </w:r>
    </w:p>
    <w:p w14:paraId="79B434DC" w14:textId="77777777" w:rsidR="00EC46CF" w:rsidRDefault="00EC46CF" w:rsidP="00EC46CF">
      <w:pPr>
        <w:pStyle w:val="ListParagraph"/>
        <w:numPr>
          <w:ilvl w:val="0"/>
          <w:numId w:val="6"/>
        </w:numPr>
      </w:pPr>
      <w:r>
        <w:t xml:space="preserve">10 nm </w:t>
      </w:r>
      <w:r w:rsidR="00DE0401">
        <w:t xml:space="preserve">- </w:t>
      </w:r>
      <w:r>
        <w:t>cell membrane</w:t>
      </w:r>
    </w:p>
    <w:p w14:paraId="115CCCC4" w14:textId="77777777" w:rsidR="00EC46CF" w:rsidRDefault="00EC46CF" w:rsidP="00EC46CF">
      <w:pPr>
        <w:pStyle w:val="ListParagraph"/>
        <w:numPr>
          <w:ilvl w:val="0"/>
          <w:numId w:val="6"/>
        </w:numPr>
      </w:pPr>
      <w:r>
        <w:t xml:space="preserve">2 nm </w:t>
      </w:r>
      <w:r w:rsidR="00DE0401">
        <w:t xml:space="preserve">- </w:t>
      </w:r>
      <w:r>
        <w:t>DNA double helix</w:t>
      </w:r>
    </w:p>
    <w:p w14:paraId="302843F6" w14:textId="77777777" w:rsidR="00EC46CF" w:rsidRDefault="00EC46CF" w:rsidP="00976C20">
      <w:pPr>
        <w:pStyle w:val="ListParagraph"/>
        <w:numPr>
          <w:ilvl w:val="0"/>
          <w:numId w:val="6"/>
        </w:numPr>
      </w:pPr>
      <w:r>
        <w:t>1 nm</w:t>
      </w:r>
      <w:r w:rsidR="00DE0401">
        <w:t xml:space="preserve"> -</w:t>
      </w:r>
      <w:r>
        <w:t xml:space="preserve"> glucose molecule</w:t>
      </w:r>
    </w:p>
    <w:p w14:paraId="13C3F628" w14:textId="77777777" w:rsidR="00976C20" w:rsidRDefault="00976C20" w:rsidP="00976C20"/>
    <w:p w14:paraId="5FC72270" w14:textId="77777777" w:rsidR="00976C20" w:rsidRPr="00EE42E6" w:rsidRDefault="00976C20" w:rsidP="00976C20">
      <w:pPr>
        <w:pStyle w:val="Heading2"/>
        <w:rPr>
          <w:rFonts w:ascii="Times New Roman" w:hAnsi="Times New Roman"/>
          <w:b w:val="0"/>
          <w:sz w:val="22"/>
        </w:rPr>
      </w:pPr>
      <w:r w:rsidRPr="00C4783D">
        <w:t>Learning Outcomes</w:t>
      </w:r>
    </w:p>
    <w:p w14:paraId="75810E95" w14:textId="77777777" w:rsidR="00976C20" w:rsidRDefault="00976C20" w:rsidP="00976C20">
      <w:r w:rsidRPr="00EE42E6">
        <w:t xml:space="preserve">After completing this module you </w:t>
      </w:r>
      <w:r w:rsidR="00BB4448">
        <w:t xml:space="preserve">now </w:t>
      </w:r>
      <w:r w:rsidRPr="00EE42E6">
        <w:t>should be able to:</w:t>
      </w:r>
    </w:p>
    <w:p w14:paraId="7319598B" w14:textId="77777777" w:rsidR="00976C20" w:rsidRPr="004075BE" w:rsidRDefault="00976C20" w:rsidP="00976C20">
      <w:pPr>
        <w:rPr>
          <w:b/>
          <w:sz w:val="10"/>
          <w:szCs w:val="10"/>
        </w:rPr>
      </w:pPr>
    </w:p>
    <w:p w14:paraId="2E8D2D99" w14:textId="77777777" w:rsidR="00976C20" w:rsidRPr="00E73051" w:rsidRDefault="00976C20" w:rsidP="00976C20">
      <w:pPr>
        <w:pStyle w:val="ListParagraph"/>
        <w:numPr>
          <w:ilvl w:val="0"/>
          <w:numId w:val="9"/>
        </w:numPr>
        <w:rPr>
          <w:szCs w:val="22"/>
        </w:rPr>
      </w:pPr>
      <w:r w:rsidRPr="00E73051">
        <w:rPr>
          <w:szCs w:val="22"/>
        </w:rPr>
        <w:t xml:space="preserve">Use </w:t>
      </w:r>
      <w:r w:rsidRPr="00EE42E6">
        <w:t>appropriate units of length</w:t>
      </w:r>
      <w:r>
        <w:t xml:space="preserve"> for </w:t>
      </w:r>
      <w:r w:rsidRPr="00EE42E6">
        <w:t>different</w:t>
      </w:r>
      <w:r>
        <w:t xml:space="preserve"> measurement </w:t>
      </w:r>
      <w:r w:rsidRPr="00EE42E6">
        <w:t>contexts (milli-, micro- and nano- world</w:t>
      </w:r>
      <w:r w:rsidRPr="00E73051">
        <w:t>s</w:t>
      </w:r>
      <w:r w:rsidRPr="00EE42E6">
        <w:t>)</w:t>
      </w:r>
    </w:p>
    <w:p w14:paraId="791B030C" w14:textId="77777777" w:rsidR="00976C20" w:rsidRPr="00E73051" w:rsidRDefault="00976C20" w:rsidP="00976C20">
      <w:pPr>
        <w:pStyle w:val="ListParagraph"/>
        <w:numPr>
          <w:ilvl w:val="0"/>
          <w:numId w:val="9"/>
        </w:numPr>
        <w:rPr>
          <w:b/>
        </w:rPr>
      </w:pPr>
      <w:r w:rsidRPr="00EE42E6">
        <w:t>Convert units of length</w:t>
      </w:r>
    </w:p>
    <w:p w14:paraId="1C50D39B" w14:textId="77777777" w:rsidR="00976C20" w:rsidRDefault="00976C20" w:rsidP="00976C20"/>
    <w:sectPr w:rsidR="00976C20" w:rsidSect="00F560EA">
      <w:headerReference w:type="default" r:id="rId15"/>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B3867EF" w15:done="0"/>
  <w15:commentEx w15:paraId="5DF7EBA1"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5A0D03" w14:textId="77777777" w:rsidR="0087615B" w:rsidRDefault="0087615B" w:rsidP="00A00638">
      <w:r>
        <w:separator/>
      </w:r>
    </w:p>
  </w:endnote>
  <w:endnote w:type="continuationSeparator" w:id="0">
    <w:p w14:paraId="772398F5" w14:textId="77777777" w:rsidR="0087615B" w:rsidRDefault="0087615B" w:rsidP="00A00638">
      <w:r>
        <w:continuationSeparator/>
      </w:r>
    </w:p>
  </w:endnote>
  <w:endnote w:type="continuationNotice" w:id="1">
    <w:p w14:paraId="16284536" w14:textId="77777777" w:rsidR="0087615B" w:rsidRDefault="008761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Malgun Gothic">
    <w:charset w:val="81"/>
    <w:family w:val="swiss"/>
    <w:pitch w:val="variable"/>
    <w:sig w:usb0="900002AF" w:usb1="29D77CFB" w:usb2="00000012" w:usb3="00000000" w:csb0="0008008D" w:csb1="00000000"/>
  </w:font>
  <w:font w:name="Tahoma">
    <w:panose1 w:val="020B0604030504040204"/>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5D0439" w14:textId="77777777" w:rsidR="0087615B" w:rsidRDefault="0087615B" w:rsidP="00A00638">
      <w:r>
        <w:separator/>
      </w:r>
    </w:p>
  </w:footnote>
  <w:footnote w:type="continuationSeparator" w:id="0">
    <w:p w14:paraId="0ADE9C89" w14:textId="77777777" w:rsidR="0087615B" w:rsidRDefault="0087615B" w:rsidP="00A00638">
      <w:r>
        <w:continuationSeparator/>
      </w:r>
    </w:p>
  </w:footnote>
  <w:footnote w:type="continuationNotice" w:id="1">
    <w:p w14:paraId="2A29B9B9" w14:textId="77777777" w:rsidR="0087615B" w:rsidRDefault="0087615B"/>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D97BB2" w14:textId="77777777" w:rsidR="0087615B" w:rsidRPr="001C4CA0" w:rsidRDefault="001C4CA0" w:rsidP="00A00638">
    <w:pPr>
      <w:pStyle w:val="Header"/>
      <w:rPr>
        <w:sz w:val="20"/>
        <w:szCs w:val="20"/>
      </w:rPr>
    </w:pPr>
    <w:r w:rsidRPr="001C4CA0">
      <w:rPr>
        <w:sz w:val="20"/>
        <w:szCs w:val="20"/>
      </w:rPr>
      <w:t xml:space="preserve">MathBench- Australia               </w:t>
    </w:r>
    <w:r w:rsidR="0087615B" w:rsidRPr="001C4CA0">
      <w:rPr>
        <w:sz w:val="20"/>
        <w:szCs w:val="20"/>
      </w:rPr>
      <w:tab/>
      <w:t xml:space="preserve">The Size of Things </w:t>
    </w:r>
    <w:r w:rsidR="0087615B" w:rsidRPr="001C4CA0">
      <w:rPr>
        <w:sz w:val="20"/>
        <w:szCs w:val="20"/>
      </w:rPr>
      <w:tab/>
      <w:t xml:space="preserve">December 2015                page </w:t>
    </w:r>
    <w:r w:rsidR="0087615B" w:rsidRPr="001C4CA0">
      <w:rPr>
        <w:rStyle w:val="PageNumber"/>
        <w:sz w:val="20"/>
        <w:szCs w:val="20"/>
      </w:rPr>
      <w:fldChar w:fldCharType="begin"/>
    </w:r>
    <w:r w:rsidR="0087615B" w:rsidRPr="001C4CA0">
      <w:rPr>
        <w:rStyle w:val="PageNumber"/>
        <w:sz w:val="20"/>
        <w:szCs w:val="20"/>
      </w:rPr>
      <w:instrText xml:space="preserve"> PAGE </w:instrText>
    </w:r>
    <w:r w:rsidR="0087615B" w:rsidRPr="001C4CA0">
      <w:rPr>
        <w:rStyle w:val="PageNumber"/>
        <w:sz w:val="20"/>
        <w:szCs w:val="20"/>
      </w:rPr>
      <w:fldChar w:fldCharType="separate"/>
    </w:r>
    <w:r>
      <w:rPr>
        <w:rStyle w:val="PageNumber"/>
        <w:noProof/>
        <w:sz w:val="20"/>
        <w:szCs w:val="20"/>
      </w:rPr>
      <w:t>1</w:t>
    </w:r>
    <w:r w:rsidR="0087615B" w:rsidRPr="001C4CA0">
      <w:rPr>
        <w:rStyle w:val="PageNumber"/>
        <w:sz w:val="20"/>
        <w:szCs w:val="20"/>
      </w:rPr>
      <w:fldChar w:fldCharType="end"/>
    </w:r>
  </w:p>
  <w:p w14:paraId="0C6B1E34" w14:textId="77777777" w:rsidR="0087615B" w:rsidRDefault="0087615B">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pt;height:11pt" o:bullet="t">
        <v:imagedata r:id="rId1" o:title="j0115863"/>
      </v:shape>
    </w:pict>
  </w:numPicBullet>
  <w:abstractNum w:abstractNumId="0">
    <w:nsid w:val="129A6189"/>
    <w:multiLevelType w:val="hybridMultilevel"/>
    <w:tmpl w:val="14708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DDB2012"/>
    <w:multiLevelType w:val="hybridMultilevel"/>
    <w:tmpl w:val="16E25B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2A554019"/>
    <w:multiLevelType w:val="hybridMultilevel"/>
    <w:tmpl w:val="5DF4D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F697FFD"/>
    <w:multiLevelType w:val="hybridMultilevel"/>
    <w:tmpl w:val="B5D42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5755770"/>
    <w:multiLevelType w:val="hybridMultilevel"/>
    <w:tmpl w:val="EB304ACC"/>
    <w:lvl w:ilvl="0" w:tplc="D59EB87C">
      <w:start w:val="1"/>
      <w:numFmt w:val="bullet"/>
      <w:pStyle w:val="MBBullet"/>
      <w:lvlText w:val=""/>
      <w:lvlPicBulletId w:val="0"/>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6000F14"/>
    <w:multiLevelType w:val="hybridMultilevel"/>
    <w:tmpl w:val="3D042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60230C4"/>
    <w:multiLevelType w:val="hybridMultilevel"/>
    <w:tmpl w:val="19448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C052893"/>
    <w:multiLevelType w:val="hybridMultilevel"/>
    <w:tmpl w:val="700E4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E931271"/>
    <w:multiLevelType w:val="hybridMultilevel"/>
    <w:tmpl w:val="79C02E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3"/>
  </w:num>
  <w:num w:numId="4">
    <w:abstractNumId w:val="7"/>
  </w:num>
  <w:num w:numId="5">
    <w:abstractNumId w:val="2"/>
  </w:num>
  <w:num w:numId="6">
    <w:abstractNumId w:val="0"/>
  </w:num>
  <w:num w:numId="7">
    <w:abstractNumId w:val="5"/>
  </w:num>
  <w:num w:numId="8">
    <w:abstractNumId w:val="1"/>
  </w:num>
  <w:num w:numId="9">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ilma">
    <w15:presenceInfo w15:providerId="None" w15:userId="vilma"/>
  </w15:person>
  <w15:person w15:author="Dianne">
    <w15:presenceInfo w15:providerId="None" w15:userId="Diann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trackRevisions/>
  <w:defaultTabStop w:val="720"/>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6D84"/>
    <w:rsid w:val="00035768"/>
    <w:rsid w:val="000414F2"/>
    <w:rsid w:val="000528C3"/>
    <w:rsid w:val="000661D0"/>
    <w:rsid w:val="00082E15"/>
    <w:rsid w:val="00094761"/>
    <w:rsid w:val="000C271C"/>
    <w:rsid w:val="001603F9"/>
    <w:rsid w:val="00165C64"/>
    <w:rsid w:val="00172D6F"/>
    <w:rsid w:val="001802B9"/>
    <w:rsid w:val="00192929"/>
    <w:rsid w:val="001C4CA0"/>
    <w:rsid w:val="001F6D84"/>
    <w:rsid w:val="00221A05"/>
    <w:rsid w:val="0028572C"/>
    <w:rsid w:val="00286070"/>
    <w:rsid w:val="002C194C"/>
    <w:rsid w:val="002E73EF"/>
    <w:rsid w:val="002F21F9"/>
    <w:rsid w:val="002F4236"/>
    <w:rsid w:val="003019E9"/>
    <w:rsid w:val="0032663A"/>
    <w:rsid w:val="00342E4F"/>
    <w:rsid w:val="00367EC7"/>
    <w:rsid w:val="003827C8"/>
    <w:rsid w:val="003834AB"/>
    <w:rsid w:val="003912CB"/>
    <w:rsid w:val="003A2120"/>
    <w:rsid w:val="003D319F"/>
    <w:rsid w:val="004075BE"/>
    <w:rsid w:val="004155D1"/>
    <w:rsid w:val="00416E57"/>
    <w:rsid w:val="0042476E"/>
    <w:rsid w:val="00432ECC"/>
    <w:rsid w:val="00451723"/>
    <w:rsid w:val="0045681E"/>
    <w:rsid w:val="00467FC8"/>
    <w:rsid w:val="004D4A97"/>
    <w:rsid w:val="0050300E"/>
    <w:rsid w:val="005059CF"/>
    <w:rsid w:val="00521A05"/>
    <w:rsid w:val="00525B17"/>
    <w:rsid w:val="0053207D"/>
    <w:rsid w:val="00554769"/>
    <w:rsid w:val="005602F5"/>
    <w:rsid w:val="00595520"/>
    <w:rsid w:val="005A018A"/>
    <w:rsid w:val="005A2520"/>
    <w:rsid w:val="005C4777"/>
    <w:rsid w:val="005C4BF7"/>
    <w:rsid w:val="005D40C0"/>
    <w:rsid w:val="005E2281"/>
    <w:rsid w:val="0068380E"/>
    <w:rsid w:val="00690833"/>
    <w:rsid w:val="006F5F19"/>
    <w:rsid w:val="007257F2"/>
    <w:rsid w:val="0076320D"/>
    <w:rsid w:val="007A62DC"/>
    <w:rsid w:val="008241D4"/>
    <w:rsid w:val="00870F18"/>
    <w:rsid w:val="0087615B"/>
    <w:rsid w:val="008D686F"/>
    <w:rsid w:val="008E4651"/>
    <w:rsid w:val="00972560"/>
    <w:rsid w:val="00976C20"/>
    <w:rsid w:val="0099608F"/>
    <w:rsid w:val="009D2D92"/>
    <w:rsid w:val="009D6235"/>
    <w:rsid w:val="00A00638"/>
    <w:rsid w:val="00AA0777"/>
    <w:rsid w:val="00AF11D4"/>
    <w:rsid w:val="00AF4420"/>
    <w:rsid w:val="00AF78A6"/>
    <w:rsid w:val="00B02E7A"/>
    <w:rsid w:val="00B162FA"/>
    <w:rsid w:val="00B56C9C"/>
    <w:rsid w:val="00BB39E0"/>
    <w:rsid w:val="00BB4448"/>
    <w:rsid w:val="00BF5D8C"/>
    <w:rsid w:val="00C0233E"/>
    <w:rsid w:val="00C03EC1"/>
    <w:rsid w:val="00C075D0"/>
    <w:rsid w:val="00C10942"/>
    <w:rsid w:val="00C4783D"/>
    <w:rsid w:val="00C66F41"/>
    <w:rsid w:val="00C800A2"/>
    <w:rsid w:val="00CA6FE4"/>
    <w:rsid w:val="00CE6913"/>
    <w:rsid w:val="00CF1B64"/>
    <w:rsid w:val="00D460E1"/>
    <w:rsid w:val="00D5777B"/>
    <w:rsid w:val="00DE0401"/>
    <w:rsid w:val="00DE24F6"/>
    <w:rsid w:val="00DE4669"/>
    <w:rsid w:val="00DF6A1F"/>
    <w:rsid w:val="00E005D4"/>
    <w:rsid w:val="00E63719"/>
    <w:rsid w:val="00E72F17"/>
    <w:rsid w:val="00E73051"/>
    <w:rsid w:val="00EA3A3C"/>
    <w:rsid w:val="00EC43C6"/>
    <w:rsid w:val="00EC46CF"/>
    <w:rsid w:val="00EE42E6"/>
    <w:rsid w:val="00EF28B1"/>
    <w:rsid w:val="00F05288"/>
    <w:rsid w:val="00F560EA"/>
    <w:rsid w:val="00F5748A"/>
    <w:rsid w:val="00FC144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2"/>
    <o:shapelayout v:ext="edit">
      <o:idmap v:ext="edit" data="1"/>
    </o:shapelayout>
  </w:shapeDefaults>
  <w:decimalSymbol w:val="."/>
  <w:listSeparator w:val=","/>
  <w14:docId w14:val="619C4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6D84"/>
    <w:rPr>
      <w:sz w:val="22"/>
      <w:szCs w:val="24"/>
      <w:lang w:val="en-US" w:eastAsia="en-US"/>
    </w:rPr>
  </w:style>
  <w:style w:type="paragraph" w:styleId="Heading1">
    <w:name w:val="heading 1"/>
    <w:basedOn w:val="Normal"/>
    <w:next w:val="Normal"/>
    <w:link w:val="Heading1Char"/>
    <w:qFormat/>
    <w:rsid w:val="001F6D84"/>
    <w:pPr>
      <w:keepNext/>
      <w:spacing w:before="240" w:after="60"/>
      <w:outlineLvl w:val="0"/>
    </w:pPr>
    <w:rPr>
      <w:rFonts w:ascii="Arial" w:hAnsi="Arial" w:cs="Arial"/>
      <w:b/>
      <w:bCs/>
      <w:kern w:val="32"/>
      <w:sz w:val="32"/>
      <w:szCs w:val="32"/>
    </w:rPr>
  </w:style>
  <w:style w:type="paragraph" w:styleId="Heading2">
    <w:name w:val="heading 2"/>
    <w:basedOn w:val="Normal"/>
    <w:link w:val="Heading2Char"/>
    <w:qFormat/>
    <w:rsid w:val="001F6D84"/>
    <w:pPr>
      <w:pBdr>
        <w:bottom w:val="single" w:sz="4" w:space="1" w:color="auto"/>
      </w:pBdr>
      <w:spacing w:before="100" w:beforeAutospacing="1" w:after="100" w:afterAutospacing="1"/>
      <w:outlineLvl w:val="1"/>
    </w:pPr>
    <w:rPr>
      <w:rFonts w:ascii="Arial" w:hAnsi="Arial" w:cs="Arial"/>
      <w:b/>
      <w:bCs/>
      <w:sz w:val="28"/>
      <w:szCs w:val="36"/>
      <w:lang w:eastAsia="ko-KR"/>
    </w:rPr>
  </w:style>
  <w:style w:type="paragraph" w:styleId="Heading3">
    <w:name w:val="heading 3"/>
    <w:basedOn w:val="Normal"/>
    <w:next w:val="Normal"/>
    <w:link w:val="Heading3Char"/>
    <w:qFormat/>
    <w:rsid w:val="001F6D84"/>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1F6D84"/>
    <w:pPr>
      <w:keepNext/>
      <w:spacing w:before="240" w:after="60"/>
      <w:outlineLvl w:val="3"/>
    </w:pPr>
    <w:rPr>
      <w:rFonts w:ascii="Arial" w:hAnsi="Arial" w:cs="Arial"/>
      <w:b/>
      <w:bCs/>
      <w:color w:val="29732D"/>
    </w:rPr>
  </w:style>
  <w:style w:type="paragraph" w:styleId="Heading5">
    <w:name w:val="heading 5"/>
    <w:basedOn w:val="Normal"/>
    <w:next w:val="Normal"/>
    <w:link w:val="Heading5Char"/>
    <w:qFormat/>
    <w:rsid w:val="001F6D84"/>
    <w:pPr>
      <w:spacing w:before="240" w:after="60"/>
      <w:jc w:val="right"/>
      <w:outlineLvl w:val="4"/>
    </w:pPr>
    <w:rPr>
      <w:rFonts w:ascii="Calibri" w:hAnsi="Calibri" w:cs="Arial"/>
      <w:b/>
      <w:bCs/>
      <w:i/>
      <w:iCs/>
      <w:color w:val="984806"/>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F4236"/>
    <w:rPr>
      <w:rFonts w:ascii="Arial" w:eastAsia="Times New Roman" w:hAnsi="Arial" w:cs="Arial"/>
      <w:b/>
      <w:bCs/>
      <w:kern w:val="32"/>
      <w:sz w:val="32"/>
      <w:szCs w:val="32"/>
    </w:rPr>
  </w:style>
  <w:style w:type="character" w:customStyle="1" w:styleId="Heading2Char">
    <w:name w:val="Heading 2 Char"/>
    <w:link w:val="Heading2"/>
    <w:rsid w:val="002F4236"/>
    <w:rPr>
      <w:rFonts w:ascii="Arial" w:eastAsia="Times New Roman" w:hAnsi="Arial" w:cs="Arial"/>
      <w:b/>
      <w:bCs/>
      <w:sz w:val="28"/>
      <w:szCs w:val="36"/>
      <w:lang w:eastAsia="ko-KR"/>
    </w:rPr>
  </w:style>
  <w:style w:type="character" w:customStyle="1" w:styleId="Heading3Char">
    <w:name w:val="Heading 3 Char"/>
    <w:link w:val="Heading3"/>
    <w:rsid w:val="002F4236"/>
    <w:rPr>
      <w:rFonts w:ascii="Arial" w:hAnsi="Arial" w:cs="Arial"/>
      <w:b/>
      <w:bCs/>
      <w:sz w:val="26"/>
      <w:szCs w:val="26"/>
    </w:rPr>
  </w:style>
  <w:style w:type="character" w:styleId="Strong">
    <w:name w:val="Strong"/>
    <w:qFormat/>
    <w:rsid w:val="001F6D84"/>
    <w:rPr>
      <w:b/>
      <w:bCs/>
      <w:color w:val="29732D"/>
    </w:rPr>
  </w:style>
  <w:style w:type="paragraph" w:styleId="ListParagraph">
    <w:name w:val="List Paragraph"/>
    <w:basedOn w:val="Normal"/>
    <w:link w:val="ListParagraphChar"/>
    <w:uiPriority w:val="34"/>
    <w:qFormat/>
    <w:rsid w:val="002F4236"/>
    <w:pPr>
      <w:ind w:left="720"/>
    </w:pPr>
  </w:style>
  <w:style w:type="character" w:customStyle="1" w:styleId="ListParagraphChar">
    <w:name w:val="List Paragraph Char"/>
    <w:link w:val="ListParagraph"/>
    <w:uiPriority w:val="34"/>
    <w:rsid w:val="002F4236"/>
    <w:rPr>
      <w:sz w:val="22"/>
      <w:szCs w:val="24"/>
    </w:rPr>
  </w:style>
  <w:style w:type="paragraph" w:styleId="IntenseQuote">
    <w:name w:val="Intense Quote"/>
    <w:basedOn w:val="Normal"/>
    <w:next w:val="Normal"/>
    <w:link w:val="IntenseQuoteChar"/>
    <w:uiPriority w:val="30"/>
    <w:qFormat/>
    <w:rsid w:val="002F4236"/>
    <w:pPr>
      <w:pBdr>
        <w:bottom w:val="single" w:sz="4" w:space="4" w:color="4F81BD"/>
      </w:pBdr>
      <w:spacing w:before="200" w:after="280"/>
      <w:ind w:left="936" w:right="936"/>
    </w:pPr>
    <w:rPr>
      <w:rFonts w:eastAsia="Malgun Gothic"/>
      <w:b/>
      <w:bCs/>
      <w:i/>
      <w:iCs/>
      <w:color w:val="4F81BD"/>
    </w:rPr>
  </w:style>
  <w:style w:type="character" w:customStyle="1" w:styleId="IntenseQuoteChar">
    <w:name w:val="Intense Quote Char"/>
    <w:link w:val="IntenseQuote"/>
    <w:uiPriority w:val="30"/>
    <w:rsid w:val="002F4236"/>
    <w:rPr>
      <w:rFonts w:eastAsia="Malgun Gothic"/>
      <w:b/>
      <w:bCs/>
      <w:i/>
      <w:iCs/>
      <w:color w:val="4F81BD"/>
      <w:sz w:val="22"/>
      <w:szCs w:val="24"/>
    </w:rPr>
  </w:style>
  <w:style w:type="paragraph" w:customStyle="1" w:styleId="MBBullet">
    <w:name w:val="MB Bullet"/>
    <w:basedOn w:val="Normal"/>
    <w:rsid w:val="002F4236"/>
    <w:pPr>
      <w:numPr>
        <w:numId w:val="1"/>
      </w:numPr>
      <w:spacing w:after="120"/>
    </w:pPr>
    <w:rPr>
      <w:rFonts w:cs="Calibri"/>
    </w:rPr>
  </w:style>
  <w:style w:type="paragraph" w:customStyle="1" w:styleId="MBThread">
    <w:name w:val="MB Thread"/>
    <w:basedOn w:val="IntenseQuote"/>
    <w:link w:val="MBThreadChar"/>
    <w:rsid w:val="002F4236"/>
    <w:rPr>
      <w:rFonts w:ascii="Calibri" w:hAnsi="Calibri"/>
    </w:rPr>
  </w:style>
  <w:style w:type="character" w:customStyle="1" w:styleId="MBThreadChar">
    <w:name w:val="MB Thread Char"/>
    <w:link w:val="MBThread"/>
    <w:rsid w:val="002F4236"/>
    <w:rPr>
      <w:rFonts w:ascii="Calibri" w:eastAsia="Malgun Gothic" w:hAnsi="Calibri"/>
      <w:b/>
      <w:bCs/>
      <w:i/>
      <w:iCs/>
      <w:color w:val="4F81BD"/>
      <w:sz w:val="22"/>
      <w:szCs w:val="24"/>
    </w:rPr>
  </w:style>
  <w:style w:type="character" w:customStyle="1" w:styleId="MBInset">
    <w:name w:val="MB Inset"/>
    <w:uiPriority w:val="1"/>
    <w:rsid w:val="002F4236"/>
    <w:rPr>
      <w:rFonts w:ascii="Arial" w:hAnsi="Arial" w:cs="Arial"/>
      <w:b w:val="0"/>
      <w:bCs/>
      <w:sz w:val="26"/>
      <w:szCs w:val="26"/>
    </w:rPr>
  </w:style>
  <w:style w:type="paragraph" w:customStyle="1" w:styleId="MBAnswer">
    <w:name w:val="MB Answer"/>
    <w:basedOn w:val="Normal"/>
    <w:rsid w:val="002F4236"/>
    <w:pPr>
      <w:ind w:left="360" w:right="1826"/>
    </w:pPr>
  </w:style>
  <w:style w:type="character" w:customStyle="1" w:styleId="Heading4Char">
    <w:name w:val="Heading 4 Char"/>
    <w:link w:val="Heading4"/>
    <w:rsid w:val="001F6D84"/>
    <w:rPr>
      <w:rFonts w:ascii="Arial" w:hAnsi="Arial" w:cs="Arial"/>
      <w:b/>
      <w:bCs/>
      <w:color w:val="29732D"/>
      <w:sz w:val="22"/>
      <w:szCs w:val="24"/>
    </w:rPr>
  </w:style>
  <w:style w:type="character" w:customStyle="1" w:styleId="Heading5Char">
    <w:name w:val="Heading 5 Char"/>
    <w:link w:val="Heading5"/>
    <w:rsid w:val="001F6D84"/>
    <w:rPr>
      <w:rFonts w:ascii="Calibri" w:hAnsi="Calibri" w:cs="Arial"/>
      <w:b/>
      <w:bCs/>
      <w:i/>
      <w:iCs/>
      <w:color w:val="984806"/>
      <w:sz w:val="26"/>
      <w:szCs w:val="26"/>
      <w:lang w:val="en-US" w:eastAsia="en-US" w:bidi="ar-SA"/>
    </w:rPr>
  </w:style>
  <w:style w:type="character" w:styleId="Emphasis">
    <w:name w:val="Emphasis"/>
    <w:qFormat/>
    <w:rsid w:val="001F6D84"/>
    <w:rPr>
      <w:i/>
      <w:iCs/>
    </w:rPr>
  </w:style>
  <w:style w:type="character" w:styleId="Hyperlink">
    <w:name w:val="Hyperlink"/>
    <w:rsid w:val="001F6D84"/>
    <w:rPr>
      <w:color w:val="0000FF"/>
      <w:u w:val="single"/>
    </w:rPr>
  </w:style>
  <w:style w:type="paragraph" w:customStyle="1" w:styleId="Indent">
    <w:name w:val="Indent"/>
    <w:basedOn w:val="Normal"/>
    <w:link w:val="IndentChar"/>
    <w:qFormat/>
    <w:rsid w:val="001F6D84"/>
    <w:pPr>
      <w:ind w:left="720"/>
    </w:pPr>
  </w:style>
  <w:style w:type="paragraph" w:styleId="BalloonText">
    <w:name w:val="Balloon Text"/>
    <w:basedOn w:val="Normal"/>
    <w:link w:val="BalloonTextChar"/>
    <w:uiPriority w:val="99"/>
    <w:semiHidden/>
    <w:unhideWhenUsed/>
    <w:rsid w:val="000414F2"/>
    <w:rPr>
      <w:rFonts w:ascii="Tahoma" w:hAnsi="Tahoma" w:cs="Tahoma"/>
      <w:sz w:val="16"/>
      <w:szCs w:val="16"/>
    </w:rPr>
  </w:style>
  <w:style w:type="character" w:customStyle="1" w:styleId="IndentChar">
    <w:name w:val="Indent Char"/>
    <w:link w:val="Indent"/>
    <w:rsid w:val="001F6D84"/>
    <w:rPr>
      <w:sz w:val="22"/>
      <w:szCs w:val="24"/>
    </w:rPr>
  </w:style>
  <w:style w:type="character" w:customStyle="1" w:styleId="BalloonTextChar">
    <w:name w:val="Balloon Text Char"/>
    <w:link w:val="BalloonText"/>
    <w:uiPriority w:val="99"/>
    <w:semiHidden/>
    <w:rsid w:val="000414F2"/>
    <w:rPr>
      <w:rFonts w:ascii="Tahoma" w:hAnsi="Tahoma" w:cs="Tahoma"/>
      <w:sz w:val="16"/>
      <w:szCs w:val="16"/>
    </w:rPr>
  </w:style>
  <w:style w:type="paragraph" w:styleId="Header">
    <w:name w:val="header"/>
    <w:basedOn w:val="Normal"/>
    <w:link w:val="HeaderChar"/>
    <w:unhideWhenUsed/>
    <w:rsid w:val="00A00638"/>
    <w:pPr>
      <w:tabs>
        <w:tab w:val="center" w:pos="4680"/>
        <w:tab w:val="right" w:pos="9360"/>
      </w:tabs>
    </w:pPr>
  </w:style>
  <w:style w:type="character" w:customStyle="1" w:styleId="HeaderChar">
    <w:name w:val="Header Char"/>
    <w:link w:val="Header"/>
    <w:uiPriority w:val="99"/>
    <w:rsid w:val="00A00638"/>
    <w:rPr>
      <w:sz w:val="22"/>
      <w:szCs w:val="24"/>
    </w:rPr>
  </w:style>
  <w:style w:type="paragraph" w:styleId="Footer">
    <w:name w:val="footer"/>
    <w:basedOn w:val="Normal"/>
    <w:link w:val="FooterChar"/>
    <w:uiPriority w:val="99"/>
    <w:unhideWhenUsed/>
    <w:rsid w:val="00A00638"/>
    <w:pPr>
      <w:tabs>
        <w:tab w:val="center" w:pos="4680"/>
        <w:tab w:val="right" w:pos="9360"/>
      </w:tabs>
    </w:pPr>
  </w:style>
  <w:style w:type="character" w:customStyle="1" w:styleId="FooterChar">
    <w:name w:val="Footer Char"/>
    <w:link w:val="Footer"/>
    <w:uiPriority w:val="99"/>
    <w:rsid w:val="00A00638"/>
    <w:rPr>
      <w:sz w:val="22"/>
      <w:szCs w:val="24"/>
    </w:rPr>
  </w:style>
  <w:style w:type="character" w:styleId="PageNumber">
    <w:name w:val="page number"/>
    <w:basedOn w:val="DefaultParagraphFont"/>
    <w:rsid w:val="00A00638"/>
  </w:style>
  <w:style w:type="character" w:styleId="CommentReference">
    <w:name w:val="annotation reference"/>
    <w:basedOn w:val="DefaultParagraphFont"/>
    <w:uiPriority w:val="99"/>
    <w:semiHidden/>
    <w:unhideWhenUsed/>
    <w:rsid w:val="00B02E7A"/>
    <w:rPr>
      <w:sz w:val="16"/>
      <w:szCs w:val="16"/>
    </w:rPr>
  </w:style>
  <w:style w:type="paragraph" w:styleId="CommentText">
    <w:name w:val="annotation text"/>
    <w:basedOn w:val="Normal"/>
    <w:link w:val="CommentTextChar"/>
    <w:uiPriority w:val="99"/>
    <w:semiHidden/>
    <w:unhideWhenUsed/>
    <w:rsid w:val="00B02E7A"/>
    <w:rPr>
      <w:sz w:val="20"/>
      <w:szCs w:val="20"/>
    </w:rPr>
  </w:style>
  <w:style w:type="character" w:customStyle="1" w:styleId="CommentTextChar">
    <w:name w:val="Comment Text Char"/>
    <w:basedOn w:val="DefaultParagraphFont"/>
    <w:link w:val="CommentText"/>
    <w:uiPriority w:val="99"/>
    <w:semiHidden/>
    <w:rsid w:val="00B02E7A"/>
    <w:rPr>
      <w:lang w:val="en-US" w:eastAsia="en-US"/>
    </w:rPr>
  </w:style>
  <w:style w:type="paragraph" w:styleId="CommentSubject">
    <w:name w:val="annotation subject"/>
    <w:basedOn w:val="CommentText"/>
    <w:next w:val="CommentText"/>
    <w:link w:val="CommentSubjectChar"/>
    <w:uiPriority w:val="99"/>
    <w:semiHidden/>
    <w:unhideWhenUsed/>
    <w:rsid w:val="00B02E7A"/>
    <w:rPr>
      <w:b/>
      <w:bCs/>
    </w:rPr>
  </w:style>
  <w:style w:type="character" w:customStyle="1" w:styleId="CommentSubjectChar">
    <w:name w:val="Comment Subject Char"/>
    <w:basedOn w:val="CommentTextChar"/>
    <w:link w:val="CommentSubject"/>
    <w:uiPriority w:val="99"/>
    <w:semiHidden/>
    <w:rsid w:val="00B02E7A"/>
    <w:rPr>
      <w:b/>
      <w:bCs/>
      <w:lang w:val="en-US" w:eastAsia="en-US"/>
    </w:rPr>
  </w:style>
  <w:style w:type="character" w:styleId="FollowedHyperlink">
    <w:name w:val="FollowedHyperlink"/>
    <w:basedOn w:val="DefaultParagraphFont"/>
    <w:uiPriority w:val="99"/>
    <w:semiHidden/>
    <w:unhideWhenUsed/>
    <w:rsid w:val="00DE0401"/>
    <w:rPr>
      <w:color w:val="800080" w:themeColor="followedHyperlink"/>
      <w:u w:val="single"/>
    </w:rPr>
  </w:style>
  <w:style w:type="paragraph" w:styleId="Revision">
    <w:name w:val="Revision"/>
    <w:hidden/>
    <w:uiPriority w:val="99"/>
    <w:semiHidden/>
    <w:rsid w:val="00EE42E6"/>
    <w:rPr>
      <w:sz w:val="22"/>
      <w:szCs w:val="24"/>
      <w:lang w:val="en-US"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6D84"/>
    <w:rPr>
      <w:sz w:val="22"/>
      <w:szCs w:val="24"/>
      <w:lang w:val="en-US" w:eastAsia="en-US"/>
    </w:rPr>
  </w:style>
  <w:style w:type="paragraph" w:styleId="Heading1">
    <w:name w:val="heading 1"/>
    <w:basedOn w:val="Normal"/>
    <w:next w:val="Normal"/>
    <w:link w:val="Heading1Char"/>
    <w:qFormat/>
    <w:rsid w:val="001F6D84"/>
    <w:pPr>
      <w:keepNext/>
      <w:spacing w:before="240" w:after="60"/>
      <w:outlineLvl w:val="0"/>
    </w:pPr>
    <w:rPr>
      <w:rFonts w:ascii="Arial" w:hAnsi="Arial" w:cs="Arial"/>
      <w:b/>
      <w:bCs/>
      <w:kern w:val="32"/>
      <w:sz w:val="32"/>
      <w:szCs w:val="32"/>
    </w:rPr>
  </w:style>
  <w:style w:type="paragraph" w:styleId="Heading2">
    <w:name w:val="heading 2"/>
    <w:basedOn w:val="Normal"/>
    <w:link w:val="Heading2Char"/>
    <w:qFormat/>
    <w:rsid w:val="001F6D84"/>
    <w:pPr>
      <w:pBdr>
        <w:bottom w:val="single" w:sz="4" w:space="1" w:color="auto"/>
      </w:pBdr>
      <w:spacing w:before="100" w:beforeAutospacing="1" w:after="100" w:afterAutospacing="1"/>
      <w:outlineLvl w:val="1"/>
    </w:pPr>
    <w:rPr>
      <w:rFonts w:ascii="Arial" w:hAnsi="Arial" w:cs="Arial"/>
      <w:b/>
      <w:bCs/>
      <w:sz w:val="28"/>
      <w:szCs w:val="36"/>
      <w:lang w:eastAsia="ko-KR"/>
    </w:rPr>
  </w:style>
  <w:style w:type="paragraph" w:styleId="Heading3">
    <w:name w:val="heading 3"/>
    <w:basedOn w:val="Normal"/>
    <w:next w:val="Normal"/>
    <w:link w:val="Heading3Char"/>
    <w:qFormat/>
    <w:rsid w:val="001F6D84"/>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1F6D84"/>
    <w:pPr>
      <w:keepNext/>
      <w:spacing w:before="240" w:after="60"/>
      <w:outlineLvl w:val="3"/>
    </w:pPr>
    <w:rPr>
      <w:rFonts w:ascii="Arial" w:hAnsi="Arial" w:cs="Arial"/>
      <w:b/>
      <w:bCs/>
      <w:color w:val="29732D"/>
    </w:rPr>
  </w:style>
  <w:style w:type="paragraph" w:styleId="Heading5">
    <w:name w:val="heading 5"/>
    <w:basedOn w:val="Normal"/>
    <w:next w:val="Normal"/>
    <w:link w:val="Heading5Char"/>
    <w:qFormat/>
    <w:rsid w:val="001F6D84"/>
    <w:pPr>
      <w:spacing w:before="240" w:after="60"/>
      <w:jc w:val="right"/>
      <w:outlineLvl w:val="4"/>
    </w:pPr>
    <w:rPr>
      <w:rFonts w:ascii="Calibri" w:hAnsi="Calibri" w:cs="Arial"/>
      <w:b/>
      <w:bCs/>
      <w:i/>
      <w:iCs/>
      <w:color w:val="984806"/>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F4236"/>
    <w:rPr>
      <w:rFonts w:ascii="Arial" w:eastAsia="Times New Roman" w:hAnsi="Arial" w:cs="Arial"/>
      <w:b/>
      <w:bCs/>
      <w:kern w:val="32"/>
      <w:sz w:val="32"/>
      <w:szCs w:val="32"/>
    </w:rPr>
  </w:style>
  <w:style w:type="character" w:customStyle="1" w:styleId="Heading2Char">
    <w:name w:val="Heading 2 Char"/>
    <w:link w:val="Heading2"/>
    <w:rsid w:val="002F4236"/>
    <w:rPr>
      <w:rFonts w:ascii="Arial" w:eastAsia="Times New Roman" w:hAnsi="Arial" w:cs="Arial"/>
      <w:b/>
      <w:bCs/>
      <w:sz w:val="28"/>
      <w:szCs w:val="36"/>
      <w:lang w:eastAsia="ko-KR"/>
    </w:rPr>
  </w:style>
  <w:style w:type="character" w:customStyle="1" w:styleId="Heading3Char">
    <w:name w:val="Heading 3 Char"/>
    <w:link w:val="Heading3"/>
    <w:rsid w:val="002F4236"/>
    <w:rPr>
      <w:rFonts w:ascii="Arial" w:hAnsi="Arial" w:cs="Arial"/>
      <w:b/>
      <w:bCs/>
      <w:sz w:val="26"/>
      <w:szCs w:val="26"/>
    </w:rPr>
  </w:style>
  <w:style w:type="character" w:styleId="Strong">
    <w:name w:val="Strong"/>
    <w:qFormat/>
    <w:rsid w:val="001F6D84"/>
    <w:rPr>
      <w:b/>
      <w:bCs/>
      <w:color w:val="29732D"/>
    </w:rPr>
  </w:style>
  <w:style w:type="paragraph" w:styleId="ListParagraph">
    <w:name w:val="List Paragraph"/>
    <w:basedOn w:val="Normal"/>
    <w:link w:val="ListParagraphChar"/>
    <w:uiPriority w:val="34"/>
    <w:qFormat/>
    <w:rsid w:val="002F4236"/>
    <w:pPr>
      <w:ind w:left="720"/>
    </w:pPr>
  </w:style>
  <w:style w:type="character" w:customStyle="1" w:styleId="ListParagraphChar">
    <w:name w:val="List Paragraph Char"/>
    <w:link w:val="ListParagraph"/>
    <w:uiPriority w:val="34"/>
    <w:rsid w:val="002F4236"/>
    <w:rPr>
      <w:sz w:val="22"/>
      <w:szCs w:val="24"/>
    </w:rPr>
  </w:style>
  <w:style w:type="paragraph" w:styleId="IntenseQuote">
    <w:name w:val="Intense Quote"/>
    <w:basedOn w:val="Normal"/>
    <w:next w:val="Normal"/>
    <w:link w:val="IntenseQuoteChar"/>
    <w:uiPriority w:val="30"/>
    <w:qFormat/>
    <w:rsid w:val="002F4236"/>
    <w:pPr>
      <w:pBdr>
        <w:bottom w:val="single" w:sz="4" w:space="4" w:color="4F81BD"/>
      </w:pBdr>
      <w:spacing w:before="200" w:after="280"/>
      <w:ind w:left="936" w:right="936"/>
    </w:pPr>
    <w:rPr>
      <w:rFonts w:eastAsia="Malgun Gothic"/>
      <w:b/>
      <w:bCs/>
      <w:i/>
      <w:iCs/>
      <w:color w:val="4F81BD"/>
    </w:rPr>
  </w:style>
  <w:style w:type="character" w:customStyle="1" w:styleId="IntenseQuoteChar">
    <w:name w:val="Intense Quote Char"/>
    <w:link w:val="IntenseQuote"/>
    <w:uiPriority w:val="30"/>
    <w:rsid w:val="002F4236"/>
    <w:rPr>
      <w:rFonts w:eastAsia="Malgun Gothic"/>
      <w:b/>
      <w:bCs/>
      <w:i/>
      <w:iCs/>
      <w:color w:val="4F81BD"/>
      <w:sz w:val="22"/>
      <w:szCs w:val="24"/>
    </w:rPr>
  </w:style>
  <w:style w:type="paragraph" w:customStyle="1" w:styleId="MBBullet">
    <w:name w:val="MB Bullet"/>
    <w:basedOn w:val="Normal"/>
    <w:rsid w:val="002F4236"/>
    <w:pPr>
      <w:numPr>
        <w:numId w:val="1"/>
      </w:numPr>
      <w:spacing w:after="120"/>
    </w:pPr>
    <w:rPr>
      <w:rFonts w:cs="Calibri"/>
    </w:rPr>
  </w:style>
  <w:style w:type="paragraph" w:customStyle="1" w:styleId="MBThread">
    <w:name w:val="MB Thread"/>
    <w:basedOn w:val="IntenseQuote"/>
    <w:link w:val="MBThreadChar"/>
    <w:rsid w:val="002F4236"/>
    <w:rPr>
      <w:rFonts w:ascii="Calibri" w:hAnsi="Calibri"/>
    </w:rPr>
  </w:style>
  <w:style w:type="character" w:customStyle="1" w:styleId="MBThreadChar">
    <w:name w:val="MB Thread Char"/>
    <w:link w:val="MBThread"/>
    <w:rsid w:val="002F4236"/>
    <w:rPr>
      <w:rFonts w:ascii="Calibri" w:eastAsia="Malgun Gothic" w:hAnsi="Calibri"/>
      <w:b/>
      <w:bCs/>
      <w:i/>
      <w:iCs/>
      <w:color w:val="4F81BD"/>
      <w:sz w:val="22"/>
      <w:szCs w:val="24"/>
    </w:rPr>
  </w:style>
  <w:style w:type="character" w:customStyle="1" w:styleId="MBInset">
    <w:name w:val="MB Inset"/>
    <w:uiPriority w:val="1"/>
    <w:rsid w:val="002F4236"/>
    <w:rPr>
      <w:rFonts w:ascii="Arial" w:hAnsi="Arial" w:cs="Arial"/>
      <w:b w:val="0"/>
      <w:bCs/>
      <w:sz w:val="26"/>
      <w:szCs w:val="26"/>
    </w:rPr>
  </w:style>
  <w:style w:type="paragraph" w:customStyle="1" w:styleId="MBAnswer">
    <w:name w:val="MB Answer"/>
    <w:basedOn w:val="Normal"/>
    <w:rsid w:val="002F4236"/>
    <w:pPr>
      <w:ind w:left="360" w:right="1826"/>
    </w:pPr>
  </w:style>
  <w:style w:type="character" w:customStyle="1" w:styleId="Heading4Char">
    <w:name w:val="Heading 4 Char"/>
    <w:link w:val="Heading4"/>
    <w:rsid w:val="001F6D84"/>
    <w:rPr>
      <w:rFonts w:ascii="Arial" w:hAnsi="Arial" w:cs="Arial"/>
      <w:b/>
      <w:bCs/>
      <w:color w:val="29732D"/>
      <w:sz w:val="22"/>
      <w:szCs w:val="24"/>
    </w:rPr>
  </w:style>
  <w:style w:type="character" w:customStyle="1" w:styleId="Heading5Char">
    <w:name w:val="Heading 5 Char"/>
    <w:link w:val="Heading5"/>
    <w:rsid w:val="001F6D84"/>
    <w:rPr>
      <w:rFonts w:ascii="Calibri" w:hAnsi="Calibri" w:cs="Arial"/>
      <w:b/>
      <w:bCs/>
      <w:i/>
      <w:iCs/>
      <w:color w:val="984806"/>
      <w:sz w:val="26"/>
      <w:szCs w:val="26"/>
      <w:lang w:val="en-US" w:eastAsia="en-US" w:bidi="ar-SA"/>
    </w:rPr>
  </w:style>
  <w:style w:type="character" w:styleId="Emphasis">
    <w:name w:val="Emphasis"/>
    <w:qFormat/>
    <w:rsid w:val="001F6D84"/>
    <w:rPr>
      <w:i/>
      <w:iCs/>
    </w:rPr>
  </w:style>
  <w:style w:type="character" w:styleId="Hyperlink">
    <w:name w:val="Hyperlink"/>
    <w:rsid w:val="001F6D84"/>
    <w:rPr>
      <w:color w:val="0000FF"/>
      <w:u w:val="single"/>
    </w:rPr>
  </w:style>
  <w:style w:type="paragraph" w:customStyle="1" w:styleId="Indent">
    <w:name w:val="Indent"/>
    <w:basedOn w:val="Normal"/>
    <w:link w:val="IndentChar"/>
    <w:qFormat/>
    <w:rsid w:val="001F6D84"/>
    <w:pPr>
      <w:ind w:left="720"/>
    </w:pPr>
  </w:style>
  <w:style w:type="paragraph" w:styleId="BalloonText">
    <w:name w:val="Balloon Text"/>
    <w:basedOn w:val="Normal"/>
    <w:link w:val="BalloonTextChar"/>
    <w:uiPriority w:val="99"/>
    <w:semiHidden/>
    <w:unhideWhenUsed/>
    <w:rsid w:val="000414F2"/>
    <w:rPr>
      <w:rFonts w:ascii="Tahoma" w:hAnsi="Tahoma" w:cs="Tahoma"/>
      <w:sz w:val="16"/>
      <w:szCs w:val="16"/>
    </w:rPr>
  </w:style>
  <w:style w:type="character" w:customStyle="1" w:styleId="IndentChar">
    <w:name w:val="Indent Char"/>
    <w:link w:val="Indent"/>
    <w:rsid w:val="001F6D84"/>
    <w:rPr>
      <w:sz w:val="22"/>
      <w:szCs w:val="24"/>
    </w:rPr>
  </w:style>
  <w:style w:type="character" w:customStyle="1" w:styleId="BalloonTextChar">
    <w:name w:val="Balloon Text Char"/>
    <w:link w:val="BalloonText"/>
    <w:uiPriority w:val="99"/>
    <w:semiHidden/>
    <w:rsid w:val="000414F2"/>
    <w:rPr>
      <w:rFonts w:ascii="Tahoma" w:hAnsi="Tahoma" w:cs="Tahoma"/>
      <w:sz w:val="16"/>
      <w:szCs w:val="16"/>
    </w:rPr>
  </w:style>
  <w:style w:type="paragraph" w:styleId="Header">
    <w:name w:val="header"/>
    <w:basedOn w:val="Normal"/>
    <w:link w:val="HeaderChar"/>
    <w:unhideWhenUsed/>
    <w:rsid w:val="00A00638"/>
    <w:pPr>
      <w:tabs>
        <w:tab w:val="center" w:pos="4680"/>
        <w:tab w:val="right" w:pos="9360"/>
      </w:tabs>
    </w:pPr>
  </w:style>
  <w:style w:type="character" w:customStyle="1" w:styleId="HeaderChar">
    <w:name w:val="Header Char"/>
    <w:link w:val="Header"/>
    <w:uiPriority w:val="99"/>
    <w:rsid w:val="00A00638"/>
    <w:rPr>
      <w:sz w:val="22"/>
      <w:szCs w:val="24"/>
    </w:rPr>
  </w:style>
  <w:style w:type="paragraph" w:styleId="Footer">
    <w:name w:val="footer"/>
    <w:basedOn w:val="Normal"/>
    <w:link w:val="FooterChar"/>
    <w:uiPriority w:val="99"/>
    <w:unhideWhenUsed/>
    <w:rsid w:val="00A00638"/>
    <w:pPr>
      <w:tabs>
        <w:tab w:val="center" w:pos="4680"/>
        <w:tab w:val="right" w:pos="9360"/>
      </w:tabs>
    </w:pPr>
  </w:style>
  <w:style w:type="character" w:customStyle="1" w:styleId="FooterChar">
    <w:name w:val="Footer Char"/>
    <w:link w:val="Footer"/>
    <w:uiPriority w:val="99"/>
    <w:rsid w:val="00A00638"/>
    <w:rPr>
      <w:sz w:val="22"/>
      <w:szCs w:val="24"/>
    </w:rPr>
  </w:style>
  <w:style w:type="character" w:styleId="PageNumber">
    <w:name w:val="page number"/>
    <w:basedOn w:val="DefaultParagraphFont"/>
    <w:rsid w:val="00A00638"/>
  </w:style>
  <w:style w:type="character" w:styleId="CommentReference">
    <w:name w:val="annotation reference"/>
    <w:basedOn w:val="DefaultParagraphFont"/>
    <w:uiPriority w:val="99"/>
    <w:semiHidden/>
    <w:unhideWhenUsed/>
    <w:rsid w:val="00B02E7A"/>
    <w:rPr>
      <w:sz w:val="16"/>
      <w:szCs w:val="16"/>
    </w:rPr>
  </w:style>
  <w:style w:type="paragraph" w:styleId="CommentText">
    <w:name w:val="annotation text"/>
    <w:basedOn w:val="Normal"/>
    <w:link w:val="CommentTextChar"/>
    <w:uiPriority w:val="99"/>
    <w:semiHidden/>
    <w:unhideWhenUsed/>
    <w:rsid w:val="00B02E7A"/>
    <w:rPr>
      <w:sz w:val="20"/>
      <w:szCs w:val="20"/>
    </w:rPr>
  </w:style>
  <w:style w:type="character" w:customStyle="1" w:styleId="CommentTextChar">
    <w:name w:val="Comment Text Char"/>
    <w:basedOn w:val="DefaultParagraphFont"/>
    <w:link w:val="CommentText"/>
    <w:uiPriority w:val="99"/>
    <w:semiHidden/>
    <w:rsid w:val="00B02E7A"/>
    <w:rPr>
      <w:lang w:val="en-US" w:eastAsia="en-US"/>
    </w:rPr>
  </w:style>
  <w:style w:type="paragraph" w:styleId="CommentSubject">
    <w:name w:val="annotation subject"/>
    <w:basedOn w:val="CommentText"/>
    <w:next w:val="CommentText"/>
    <w:link w:val="CommentSubjectChar"/>
    <w:uiPriority w:val="99"/>
    <w:semiHidden/>
    <w:unhideWhenUsed/>
    <w:rsid w:val="00B02E7A"/>
    <w:rPr>
      <w:b/>
      <w:bCs/>
    </w:rPr>
  </w:style>
  <w:style w:type="character" w:customStyle="1" w:styleId="CommentSubjectChar">
    <w:name w:val="Comment Subject Char"/>
    <w:basedOn w:val="CommentTextChar"/>
    <w:link w:val="CommentSubject"/>
    <w:uiPriority w:val="99"/>
    <w:semiHidden/>
    <w:rsid w:val="00B02E7A"/>
    <w:rPr>
      <w:b/>
      <w:bCs/>
      <w:lang w:val="en-US" w:eastAsia="en-US"/>
    </w:rPr>
  </w:style>
  <w:style w:type="character" w:styleId="FollowedHyperlink">
    <w:name w:val="FollowedHyperlink"/>
    <w:basedOn w:val="DefaultParagraphFont"/>
    <w:uiPriority w:val="99"/>
    <w:semiHidden/>
    <w:unhideWhenUsed/>
    <w:rsid w:val="00DE0401"/>
    <w:rPr>
      <w:color w:val="800080" w:themeColor="followedHyperlink"/>
      <w:u w:val="single"/>
    </w:rPr>
  </w:style>
  <w:style w:type="paragraph" w:styleId="Revision">
    <w:name w:val="Revision"/>
    <w:hidden/>
    <w:uiPriority w:val="99"/>
    <w:semiHidden/>
    <w:rsid w:val="00EE42E6"/>
    <w:rPr>
      <w:sz w:val="22"/>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3.png"/><Relationship Id="rId12" Type="http://schemas.openxmlformats.org/officeDocument/2006/relationships/image" Target="media/image4.png"/><Relationship Id="rId13" Type="http://schemas.openxmlformats.org/officeDocument/2006/relationships/hyperlink" Target="http://www.cellsalive.com/howbig.htm" TargetMode="External"/><Relationship Id="rId14" Type="http://schemas.openxmlformats.org/officeDocument/2006/relationships/hyperlink" Target="file:///C:\Users\s176679\Documents\Mathbench\Jenny\Measurements\Final\htwins.net\scale2" TargetMode="External"/><Relationship Id="rId15" Type="http://schemas.openxmlformats.org/officeDocument/2006/relationships/header" Target="header1.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2.jpg"/><Relationship Id="rId23" Type="http://schemas.microsoft.com/office/2011/relationships/people" Target="people.xml"/><Relationship Id="rId24" Type="http://schemas.microsoft.com/office/2011/relationships/commentsExtended" Target="commentsExtended.xml"/><Relationship Id="rId10" Type="http://schemas.openxmlformats.org/officeDocument/2006/relationships/hyperlink" Target="http://mathbench.umd.edu/modules-au/measurement_sizes/page01.ht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DF43A8-AB05-1D41-8E0F-27405BDDCA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1508</Words>
  <Characters>8602</Characters>
  <Application>Microsoft Macintosh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Griffith University</Company>
  <LinksUpToDate>false</LinksUpToDate>
  <CharactersWithSpaces>10090</CharactersWithSpaces>
  <SharedDoc>false</SharedDoc>
  <HLinks>
    <vt:vector size="12" baseType="variant">
      <vt:variant>
        <vt:i4>4980758</vt:i4>
      </vt:variant>
      <vt:variant>
        <vt:i4>3</vt:i4>
      </vt:variant>
      <vt:variant>
        <vt:i4>0</vt:i4>
      </vt:variant>
      <vt:variant>
        <vt:i4>5</vt:i4>
      </vt:variant>
      <vt:variant>
        <vt:lpwstr>http://www.cellsalive.com/howbig.htm</vt:lpwstr>
      </vt:variant>
      <vt:variant>
        <vt:lpwstr/>
      </vt:variant>
      <vt:variant>
        <vt:i4>4915254</vt:i4>
      </vt:variant>
      <vt:variant>
        <vt:i4>0</vt:i4>
      </vt:variant>
      <vt:variant>
        <vt:i4>0</vt:i4>
      </vt:variant>
      <vt:variant>
        <vt:i4>5</vt:i4>
      </vt:variant>
      <vt:variant>
        <vt:lpwstr>http://mathbench.umd.edu/modules/measurement_sizes/page01.htm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katya</dc:creator>
  <cp:lastModifiedBy>Vilma Simbag</cp:lastModifiedBy>
  <cp:revision>3</cp:revision>
  <cp:lastPrinted>2014-08-07T06:07:00Z</cp:lastPrinted>
  <dcterms:created xsi:type="dcterms:W3CDTF">2015-06-03T23:56:00Z</dcterms:created>
  <dcterms:modified xsi:type="dcterms:W3CDTF">2015-06-04T01:23:00Z</dcterms:modified>
</cp:coreProperties>
</file>