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3F7C9" w14:textId="1FB57EB3" w:rsidR="00E316F9" w:rsidRDefault="00E316F9" w:rsidP="008041D5">
      <w:pPr>
        <w:pStyle w:val="Heading1"/>
      </w:pPr>
      <w:r>
        <w:rPr>
          <w:noProof/>
        </w:rPr>
        <w:drawing>
          <wp:anchor distT="0" distB="0" distL="114300" distR="114300" simplePos="0" relativeHeight="251658240" behindDoc="0" locked="0" layoutInCell="1" allowOverlap="1" wp14:anchorId="76C50D47" wp14:editId="10CA4F6E">
            <wp:simplePos x="0" y="0"/>
            <wp:positionH relativeFrom="column">
              <wp:posOffset>28575</wp:posOffset>
            </wp:positionH>
            <wp:positionV relativeFrom="paragraph">
              <wp:posOffset>269240</wp:posOffset>
            </wp:positionV>
            <wp:extent cx="1337310" cy="1254760"/>
            <wp:effectExtent l="0" t="0" r="889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ie MathBench Logo _small).jpg"/>
                    <pic:cNvPicPr/>
                  </pic:nvPicPr>
                  <pic:blipFill>
                    <a:blip r:embed="rId8">
                      <a:extLst>
                        <a:ext uri="{28A0092B-C50C-407E-A947-70E740481C1C}">
                          <a14:useLocalDpi xmlns:a14="http://schemas.microsoft.com/office/drawing/2010/main" val="0"/>
                        </a:ext>
                      </a:extLst>
                    </a:blip>
                    <a:stretch>
                      <a:fillRect/>
                    </a:stretch>
                  </pic:blipFill>
                  <pic:spPr>
                    <a:xfrm>
                      <a:off x="0" y="0"/>
                      <a:ext cx="1337310" cy="1254760"/>
                    </a:xfrm>
                    <a:prstGeom prst="rect">
                      <a:avLst/>
                    </a:prstGeom>
                  </pic:spPr>
                </pic:pic>
              </a:graphicData>
            </a:graphic>
            <wp14:sizeRelH relativeFrom="page">
              <wp14:pctWidth>0</wp14:pctWidth>
            </wp14:sizeRelH>
            <wp14:sizeRelV relativeFrom="page">
              <wp14:pctHeight>0</wp14:pctHeight>
            </wp14:sizeRelV>
          </wp:anchor>
        </w:drawing>
      </w:r>
    </w:p>
    <w:p w14:paraId="17E90D8F" w14:textId="45711EC0" w:rsidR="008041D5" w:rsidRDefault="008041D5" w:rsidP="008041D5">
      <w:pPr>
        <w:pStyle w:val="Heading1"/>
      </w:pPr>
      <w:r>
        <w:t>Measurement:</w:t>
      </w:r>
    </w:p>
    <w:p w14:paraId="62B9F58C" w14:textId="3C55DD7E" w:rsidR="008041D5" w:rsidRDefault="008041D5" w:rsidP="008041D5">
      <w:pPr>
        <w:pStyle w:val="Heading1"/>
      </w:pPr>
      <w:r>
        <w:t>Basic Lab Techniques</w:t>
      </w:r>
    </w:p>
    <w:p w14:paraId="130DEA75" w14:textId="77777777" w:rsidR="008041D5" w:rsidRPr="000C1C1C" w:rsidRDefault="008041D5" w:rsidP="008041D5"/>
    <w:p w14:paraId="25657A68" w14:textId="77777777" w:rsidR="00E316F9" w:rsidRDefault="00E316F9" w:rsidP="00E316F9">
      <w:pPr>
        <w:ind w:left="1440" w:firstLine="720"/>
        <w:rPr>
          <w:b/>
          <w:bCs/>
        </w:rPr>
      </w:pPr>
    </w:p>
    <w:p w14:paraId="44341121" w14:textId="77777777" w:rsidR="008041D5" w:rsidRDefault="008041D5" w:rsidP="00E316F9">
      <w:r w:rsidRPr="002723F9">
        <w:rPr>
          <w:b/>
          <w:bCs/>
        </w:rPr>
        <w:t>URL:</w:t>
      </w:r>
      <w:r>
        <w:t xml:space="preserve"> </w:t>
      </w:r>
      <w:hyperlink r:id="rId9" w:history="1">
        <w:r w:rsidR="007C76A6" w:rsidRPr="007C76A6">
          <w:rPr>
            <w:rStyle w:val="Hyperlink"/>
          </w:rPr>
          <w:t>http://mathbench.umd.edu/modules-au/measurement_pipet/page01.htm</w:t>
        </w:r>
      </w:hyperlink>
    </w:p>
    <w:p w14:paraId="1C820844" w14:textId="77777777" w:rsidR="008041D5" w:rsidRPr="000C1C1C" w:rsidRDefault="008041D5" w:rsidP="008041D5">
      <w:pPr>
        <w:rPr>
          <w:b/>
          <w:bCs/>
        </w:rPr>
      </w:pPr>
    </w:p>
    <w:p w14:paraId="4383D40C" w14:textId="77777777" w:rsidR="008041D5" w:rsidRDefault="008041D5" w:rsidP="008041D5">
      <w:pPr>
        <w:pStyle w:val="Heading2"/>
        <w:pBdr>
          <w:bottom w:val="single" w:sz="4" w:space="0" w:color="auto"/>
        </w:pBdr>
        <w:rPr>
          <w:rFonts w:ascii="Times New Roman" w:hAnsi="Times New Roman" w:cs="Times New Roman"/>
          <w:b w:val="0"/>
          <w:bCs w:val="0"/>
          <w:sz w:val="22"/>
          <w:szCs w:val="24"/>
        </w:rPr>
      </w:pPr>
      <w:r w:rsidRPr="002F2A88">
        <w:t>Lea</w:t>
      </w:r>
      <w:r>
        <w:t>r</w:t>
      </w:r>
      <w:r w:rsidRPr="002F2A88">
        <w:t>ning Outcomes</w:t>
      </w:r>
    </w:p>
    <w:p w14:paraId="336AA4CE" w14:textId="77777777" w:rsidR="008041D5" w:rsidRDefault="008041D5" w:rsidP="008041D5">
      <w:pPr>
        <w:pStyle w:val="Heading2"/>
        <w:pBdr>
          <w:bottom w:val="none" w:sz="0" w:space="0" w:color="auto"/>
        </w:pBdr>
        <w:spacing w:before="0" w:beforeAutospacing="0" w:after="0" w:afterAutospacing="0"/>
        <w:ind w:left="357" w:hanging="357"/>
        <w:rPr>
          <w:rFonts w:ascii="Times New Roman" w:hAnsi="Times New Roman" w:cs="Times New Roman"/>
          <w:b w:val="0"/>
          <w:bCs w:val="0"/>
          <w:sz w:val="22"/>
          <w:szCs w:val="24"/>
        </w:rPr>
      </w:pPr>
      <w:r>
        <w:rPr>
          <w:rFonts w:ascii="Times New Roman" w:hAnsi="Times New Roman" w:cs="Times New Roman"/>
          <w:b w:val="0"/>
          <w:bCs w:val="0"/>
          <w:sz w:val="22"/>
          <w:szCs w:val="24"/>
        </w:rPr>
        <w:t>After completing this module you should be able to:</w:t>
      </w:r>
    </w:p>
    <w:p w14:paraId="1D414183" w14:textId="77777777" w:rsidR="008041D5" w:rsidRDefault="008041D5" w:rsidP="008041D5">
      <w:pPr>
        <w:pStyle w:val="Heading2"/>
        <w:numPr>
          <w:ilvl w:val="0"/>
          <w:numId w:val="5"/>
        </w:numPr>
        <w:pBdr>
          <w:bottom w:val="none" w:sz="0" w:space="0" w:color="auto"/>
        </w:pBdr>
        <w:spacing w:before="0" w:beforeAutospacing="0" w:after="0" w:afterAutospacing="0"/>
        <w:rPr>
          <w:rFonts w:ascii="Times New Roman" w:hAnsi="Times New Roman" w:cs="Times New Roman"/>
          <w:b w:val="0"/>
          <w:bCs w:val="0"/>
          <w:sz w:val="22"/>
          <w:szCs w:val="24"/>
        </w:rPr>
      </w:pPr>
      <w:r>
        <w:rPr>
          <w:rFonts w:ascii="Times New Roman" w:hAnsi="Times New Roman" w:cs="Times New Roman"/>
          <w:b w:val="0"/>
          <w:bCs w:val="0"/>
          <w:sz w:val="22"/>
          <w:szCs w:val="24"/>
        </w:rPr>
        <w:t>Do some basic conversions, most importantly between milli, micro, nano etc</w:t>
      </w:r>
    </w:p>
    <w:p w14:paraId="6B7B0DC9" w14:textId="77777777" w:rsidR="008041D5" w:rsidRPr="00251184" w:rsidRDefault="008041D5" w:rsidP="008041D5">
      <w:pPr>
        <w:pStyle w:val="Heading2"/>
        <w:numPr>
          <w:ilvl w:val="0"/>
          <w:numId w:val="5"/>
        </w:numPr>
        <w:pBdr>
          <w:bottom w:val="none" w:sz="0" w:space="0" w:color="auto"/>
        </w:pBdr>
        <w:rPr>
          <w:rFonts w:ascii="Times New Roman" w:hAnsi="Times New Roman" w:cs="Times New Roman"/>
          <w:b w:val="0"/>
          <w:bCs w:val="0"/>
          <w:sz w:val="22"/>
          <w:szCs w:val="24"/>
        </w:rPr>
      </w:pPr>
      <w:r>
        <w:rPr>
          <w:rFonts w:ascii="Times New Roman" w:hAnsi="Times New Roman" w:cs="Times New Roman"/>
          <w:b w:val="0"/>
          <w:bCs w:val="0"/>
          <w:sz w:val="22"/>
          <w:szCs w:val="24"/>
        </w:rPr>
        <w:t>Understand how micropipettes (also referred to as pipette, pipetman, micropipetter etc) work and which pipette is ideal to use for any given volume that you want to dispense</w:t>
      </w:r>
    </w:p>
    <w:p w14:paraId="6ACCD7FF" w14:textId="77777777" w:rsidR="008041D5" w:rsidRDefault="008041D5" w:rsidP="008041D5">
      <w:pPr>
        <w:pStyle w:val="Heading2"/>
      </w:pPr>
      <w:r>
        <w:t xml:space="preserve">The metric system </w:t>
      </w:r>
    </w:p>
    <w:p w14:paraId="4F8734C4" w14:textId="77777777" w:rsidR="008041D5" w:rsidRDefault="008041D5" w:rsidP="008041D5">
      <w:pPr>
        <w:pStyle w:val="NormalWeb"/>
      </w:pPr>
      <w:r>
        <w:t>How well do you know your metric vocabulary? Below is a list of prefixes used in the metric system, arranged in the order of size. It is a very good idea to familiarise yourself with them as they are the most commonly used notation for many experimental measurements and in daily life!!</w:t>
      </w:r>
    </w:p>
    <w:tbl>
      <w:tblPr>
        <w:tblW w:w="9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6E8C0"/>
        <w:tblLayout w:type="fixed"/>
        <w:tblLook w:val="01E0" w:firstRow="1" w:lastRow="1" w:firstColumn="1" w:lastColumn="1" w:noHBand="0" w:noVBand="0"/>
      </w:tblPr>
      <w:tblGrid>
        <w:gridCol w:w="1242"/>
        <w:gridCol w:w="126"/>
        <w:gridCol w:w="1292"/>
        <w:gridCol w:w="392"/>
        <w:gridCol w:w="1025"/>
        <w:gridCol w:w="571"/>
        <w:gridCol w:w="705"/>
        <w:gridCol w:w="902"/>
        <w:gridCol w:w="374"/>
        <w:gridCol w:w="985"/>
        <w:gridCol w:w="764"/>
        <w:gridCol w:w="819"/>
      </w:tblGrid>
      <w:tr w:rsidR="008041D5" w:rsidRPr="00CB5572" w14:paraId="7A350814" w14:textId="77777777" w:rsidTr="00A23D66">
        <w:trPr>
          <w:trHeight w:val="332"/>
        </w:trPr>
        <w:tc>
          <w:tcPr>
            <w:tcW w:w="1368" w:type="dxa"/>
            <w:gridSpan w:val="2"/>
            <w:tcBorders>
              <w:bottom w:val="single" w:sz="4" w:space="0" w:color="000000"/>
            </w:tcBorders>
            <w:shd w:val="clear" w:color="auto" w:fill="F6E8C0"/>
            <w:vAlign w:val="center"/>
          </w:tcPr>
          <w:p w14:paraId="11002909" w14:textId="77777777" w:rsidR="008041D5" w:rsidRPr="00CB5572" w:rsidRDefault="008041D5" w:rsidP="00A23D66">
            <w:r w:rsidRPr="00CB5572">
              <w:rPr>
                <w:rStyle w:val="Strong"/>
              </w:rPr>
              <w:t>trillions</w:t>
            </w:r>
          </w:p>
        </w:tc>
        <w:tc>
          <w:tcPr>
            <w:tcW w:w="1684" w:type="dxa"/>
            <w:gridSpan w:val="2"/>
            <w:tcBorders>
              <w:bottom w:val="single" w:sz="4" w:space="0" w:color="000000"/>
            </w:tcBorders>
            <w:shd w:val="clear" w:color="auto" w:fill="F6E8C0"/>
            <w:vAlign w:val="center"/>
          </w:tcPr>
          <w:p w14:paraId="4E32EBFA" w14:textId="77777777" w:rsidR="008041D5" w:rsidRPr="00CB5572" w:rsidRDefault="008041D5" w:rsidP="00A23D66">
            <w:r w:rsidRPr="00CB5572">
              <w:rPr>
                <w:rStyle w:val="Strong"/>
              </w:rPr>
              <w:t>billions</w:t>
            </w:r>
          </w:p>
        </w:tc>
        <w:tc>
          <w:tcPr>
            <w:tcW w:w="1596" w:type="dxa"/>
            <w:gridSpan w:val="2"/>
            <w:tcBorders>
              <w:bottom w:val="single" w:sz="4" w:space="0" w:color="000000"/>
            </w:tcBorders>
            <w:shd w:val="clear" w:color="auto" w:fill="F6E8C0"/>
            <w:vAlign w:val="center"/>
          </w:tcPr>
          <w:p w14:paraId="1293A805" w14:textId="77777777" w:rsidR="008041D5" w:rsidRPr="00CB5572" w:rsidRDefault="008041D5" w:rsidP="00A23D66">
            <w:r w:rsidRPr="00CB5572">
              <w:rPr>
                <w:rStyle w:val="Strong"/>
              </w:rPr>
              <w:t>millions</w:t>
            </w:r>
          </w:p>
        </w:tc>
        <w:tc>
          <w:tcPr>
            <w:tcW w:w="1607" w:type="dxa"/>
            <w:gridSpan w:val="2"/>
            <w:tcBorders>
              <w:bottom w:val="single" w:sz="4" w:space="0" w:color="000000"/>
            </w:tcBorders>
            <w:shd w:val="clear" w:color="auto" w:fill="F6E8C0"/>
            <w:vAlign w:val="center"/>
          </w:tcPr>
          <w:p w14:paraId="45A18542" w14:textId="77777777" w:rsidR="008041D5" w:rsidRPr="00CB5572" w:rsidRDefault="008041D5" w:rsidP="00A23D66">
            <w:r w:rsidRPr="00CB5572">
              <w:rPr>
                <w:rStyle w:val="Strong"/>
              </w:rPr>
              <w:t>thousands</w:t>
            </w:r>
          </w:p>
        </w:tc>
        <w:tc>
          <w:tcPr>
            <w:tcW w:w="1359" w:type="dxa"/>
            <w:gridSpan w:val="2"/>
            <w:tcBorders>
              <w:bottom w:val="single" w:sz="4" w:space="0" w:color="000000"/>
            </w:tcBorders>
            <w:shd w:val="clear" w:color="auto" w:fill="F6E8C0"/>
          </w:tcPr>
          <w:p w14:paraId="60820CB7" w14:textId="77777777" w:rsidR="008041D5" w:rsidRPr="00CB5572" w:rsidRDefault="008041D5" w:rsidP="00A23D66">
            <w:pPr>
              <w:rPr>
                <w:rStyle w:val="Strong"/>
              </w:rPr>
            </w:pPr>
            <w:r w:rsidRPr="00CB5572">
              <w:rPr>
                <w:rStyle w:val="Strong"/>
              </w:rPr>
              <w:t>hundreds</w:t>
            </w:r>
          </w:p>
        </w:tc>
        <w:tc>
          <w:tcPr>
            <w:tcW w:w="764" w:type="dxa"/>
            <w:tcBorders>
              <w:bottom w:val="single" w:sz="4" w:space="0" w:color="000000"/>
            </w:tcBorders>
            <w:shd w:val="clear" w:color="auto" w:fill="F6E8C0"/>
          </w:tcPr>
          <w:p w14:paraId="782EBD37" w14:textId="77777777" w:rsidR="008041D5" w:rsidRPr="00CB5572" w:rsidRDefault="008041D5" w:rsidP="00A23D66">
            <w:pPr>
              <w:rPr>
                <w:rStyle w:val="Strong"/>
              </w:rPr>
            </w:pPr>
            <w:r w:rsidRPr="00CB5572">
              <w:rPr>
                <w:rStyle w:val="Strong"/>
              </w:rPr>
              <w:t>tens</w:t>
            </w:r>
          </w:p>
        </w:tc>
        <w:tc>
          <w:tcPr>
            <w:tcW w:w="819" w:type="dxa"/>
            <w:tcBorders>
              <w:bottom w:val="single" w:sz="4" w:space="0" w:color="000000"/>
            </w:tcBorders>
            <w:shd w:val="clear" w:color="auto" w:fill="F6E8C0"/>
            <w:vAlign w:val="center"/>
          </w:tcPr>
          <w:p w14:paraId="341DE709" w14:textId="77777777" w:rsidR="008041D5" w:rsidRPr="00CB5572" w:rsidRDefault="008041D5" w:rsidP="00A23D66">
            <w:r w:rsidRPr="00CB5572">
              <w:rPr>
                <w:rStyle w:val="Strong"/>
              </w:rPr>
              <w:t>ones</w:t>
            </w:r>
          </w:p>
        </w:tc>
      </w:tr>
      <w:tr w:rsidR="008041D5" w:rsidRPr="00CB5572" w14:paraId="7BE94B57" w14:textId="77777777" w:rsidTr="00A23D66">
        <w:trPr>
          <w:trHeight w:val="353"/>
        </w:trPr>
        <w:tc>
          <w:tcPr>
            <w:tcW w:w="1368" w:type="dxa"/>
            <w:gridSpan w:val="2"/>
            <w:tcBorders>
              <w:bottom w:val="single" w:sz="4" w:space="0" w:color="000000"/>
            </w:tcBorders>
            <w:shd w:val="clear" w:color="auto" w:fill="F6E8C0"/>
            <w:vAlign w:val="center"/>
          </w:tcPr>
          <w:p w14:paraId="5F83CFDD" w14:textId="77777777" w:rsidR="008041D5" w:rsidRPr="00CB5572" w:rsidRDefault="008041D5" w:rsidP="00A23D66">
            <w:r w:rsidRPr="00CB5572">
              <w:t>Tera (10</w:t>
            </w:r>
            <w:r w:rsidRPr="00CB5572">
              <w:rPr>
                <w:vertAlign w:val="superscript"/>
              </w:rPr>
              <w:t>12</w:t>
            </w:r>
            <w:r w:rsidRPr="00CB5572">
              <w:t>)</w:t>
            </w:r>
          </w:p>
        </w:tc>
        <w:tc>
          <w:tcPr>
            <w:tcW w:w="1684" w:type="dxa"/>
            <w:gridSpan w:val="2"/>
            <w:tcBorders>
              <w:bottom w:val="single" w:sz="4" w:space="0" w:color="000000"/>
            </w:tcBorders>
            <w:shd w:val="clear" w:color="auto" w:fill="F6E8C0"/>
            <w:vAlign w:val="center"/>
          </w:tcPr>
          <w:p w14:paraId="5ECA4100" w14:textId="77777777" w:rsidR="008041D5" w:rsidRPr="00CB5572" w:rsidRDefault="008041D5" w:rsidP="00A23D66">
            <w:r w:rsidRPr="00CB5572">
              <w:t>Giga (10</w:t>
            </w:r>
            <w:r w:rsidRPr="00CB5572">
              <w:rPr>
                <w:vertAlign w:val="superscript"/>
              </w:rPr>
              <w:t>9</w:t>
            </w:r>
            <w:r w:rsidRPr="00CB5572">
              <w:t>)</w:t>
            </w:r>
          </w:p>
        </w:tc>
        <w:tc>
          <w:tcPr>
            <w:tcW w:w="1596" w:type="dxa"/>
            <w:gridSpan w:val="2"/>
            <w:tcBorders>
              <w:bottom w:val="single" w:sz="4" w:space="0" w:color="000000"/>
            </w:tcBorders>
            <w:shd w:val="clear" w:color="auto" w:fill="F6E8C0"/>
            <w:vAlign w:val="center"/>
          </w:tcPr>
          <w:p w14:paraId="102C9689" w14:textId="77777777" w:rsidR="008041D5" w:rsidRPr="00CB5572" w:rsidRDefault="008041D5" w:rsidP="00A23D66">
            <w:r w:rsidRPr="00CB5572">
              <w:t>Mega (10</w:t>
            </w:r>
            <w:r w:rsidRPr="00CB5572">
              <w:rPr>
                <w:vertAlign w:val="superscript"/>
              </w:rPr>
              <w:t>6</w:t>
            </w:r>
            <w:r w:rsidRPr="00CB5572">
              <w:t>)</w:t>
            </w:r>
          </w:p>
        </w:tc>
        <w:tc>
          <w:tcPr>
            <w:tcW w:w="1607" w:type="dxa"/>
            <w:gridSpan w:val="2"/>
            <w:tcBorders>
              <w:bottom w:val="single" w:sz="4" w:space="0" w:color="000000"/>
            </w:tcBorders>
            <w:shd w:val="clear" w:color="auto" w:fill="F6E8C0"/>
            <w:vAlign w:val="center"/>
          </w:tcPr>
          <w:p w14:paraId="1997D113" w14:textId="77777777" w:rsidR="008041D5" w:rsidRPr="00CB5572" w:rsidRDefault="008041D5" w:rsidP="00A23D66">
            <w:r w:rsidRPr="00CB5572">
              <w:t>Kilo (10</w:t>
            </w:r>
            <w:r w:rsidRPr="00CB5572">
              <w:rPr>
                <w:vertAlign w:val="superscript"/>
              </w:rPr>
              <w:t>3</w:t>
            </w:r>
            <w:r w:rsidRPr="00CB5572">
              <w:t>)</w:t>
            </w:r>
          </w:p>
        </w:tc>
        <w:tc>
          <w:tcPr>
            <w:tcW w:w="1359" w:type="dxa"/>
            <w:gridSpan w:val="2"/>
            <w:tcBorders>
              <w:bottom w:val="single" w:sz="4" w:space="0" w:color="000000"/>
            </w:tcBorders>
            <w:shd w:val="clear" w:color="auto" w:fill="F6E8C0"/>
          </w:tcPr>
          <w:p w14:paraId="703C8E6E" w14:textId="77777777" w:rsidR="008041D5" w:rsidRPr="00CB5572" w:rsidRDefault="008041D5" w:rsidP="00A23D66">
            <w:r w:rsidRPr="00CB5572">
              <w:t>hecto ( 10</w:t>
            </w:r>
            <w:r w:rsidRPr="00CB5572">
              <w:rPr>
                <w:vertAlign w:val="superscript"/>
              </w:rPr>
              <w:t>2</w:t>
            </w:r>
            <w:r w:rsidRPr="00CB5572">
              <w:t>)</w:t>
            </w:r>
          </w:p>
        </w:tc>
        <w:tc>
          <w:tcPr>
            <w:tcW w:w="764" w:type="dxa"/>
            <w:tcBorders>
              <w:bottom w:val="single" w:sz="4" w:space="0" w:color="000000"/>
            </w:tcBorders>
            <w:shd w:val="clear" w:color="auto" w:fill="F6E8C0"/>
          </w:tcPr>
          <w:p w14:paraId="5E310B91" w14:textId="77777777" w:rsidR="008041D5" w:rsidRPr="00CB5572" w:rsidRDefault="008041D5" w:rsidP="00A23D66">
            <w:r w:rsidRPr="00CB5572">
              <w:t>deca (10</w:t>
            </w:r>
            <w:r w:rsidRPr="00CB5572">
              <w:rPr>
                <w:vertAlign w:val="superscript"/>
              </w:rPr>
              <w:t>1</w:t>
            </w:r>
            <w:r w:rsidRPr="00CB5572">
              <w:t>)</w:t>
            </w:r>
          </w:p>
        </w:tc>
        <w:tc>
          <w:tcPr>
            <w:tcW w:w="819" w:type="dxa"/>
            <w:tcBorders>
              <w:bottom w:val="single" w:sz="4" w:space="0" w:color="000000"/>
            </w:tcBorders>
            <w:shd w:val="clear" w:color="auto" w:fill="F6E8C0"/>
            <w:vAlign w:val="center"/>
          </w:tcPr>
          <w:p w14:paraId="1A95B263" w14:textId="77777777" w:rsidR="008041D5" w:rsidRPr="00CB5572" w:rsidRDefault="008041D5" w:rsidP="00A23D66">
            <w:r w:rsidRPr="00CB5572">
              <w:t>(none)</w:t>
            </w:r>
          </w:p>
        </w:tc>
      </w:tr>
      <w:tr w:rsidR="008041D5" w:rsidRPr="00CB5572" w14:paraId="073B9028" w14:textId="77777777" w:rsidTr="00A23D66">
        <w:trPr>
          <w:trHeight w:val="353"/>
        </w:trPr>
        <w:tc>
          <w:tcPr>
            <w:tcW w:w="1368" w:type="dxa"/>
            <w:gridSpan w:val="2"/>
            <w:tcBorders>
              <w:top w:val="single" w:sz="4" w:space="0" w:color="000000"/>
              <w:left w:val="nil"/>
              <w:bottom w:val="single" w:sz="4" w:space="0" w:color="000000"/>
              <w:right w:val="nil"/>
            </w:tcBorders>
            <w:shd w:val="clear" w:color="auto" w:fill="F6E8C0"/>
            <w:vAlign w:val="center"/>
          </w:tcPr>
          <w:p w14:paraId="3FFC3E78" w14:textId="77777777" w:rsidR="008041D5" w:rsidRPr="00CB5572" w:rsidRDefault="008041D5" w:rsidP="00A23D66"/>
        </w:tc>
        <w:tc>
          <w:tcPr>
            <w:tcW w:w="1684" w:type="dxa"/>
            <w:gridSpan w:val="2"/>
            <w:tcBorders>
              <w:top w:val="single" w:sz="4" w:space="0" w:color="000000"/>
              <w:left w:val="nil"/>
              <w:bottom w:val="single" w:sz="4" w:space="0" w:color="000000"/>
              <w:right w:val="nil"/>
            </w:tcBorders>
            <w:shd w:val="clear" w:color="auto" w:fill="F6E8C0"/>
            <w:vAlign w:val="center"/>
          </w:tcPr>
          <w:p w14:paraId="4AF550CB" w14:textId="77777777" w:rsidR="008041D5" w:rsidRPr="00CB5572" w:rsidRDefault="008041D5" w:rsidP="00A23D66"/>
        </w:tc>
        <w:tc>
          <w:tcPr>
            <w:tcW w:w="1596" w:type="dxa"/>
            <w:gridSpan w:val="2"/>
            <w:tcBorders>
              <w:top w:val="single" w:sz="4" w:space="0" w:color="000000"/>
              <w:left w:val="nil"/>
              <w:bottom w:val="single" w:sz="4" w:space="0" w:color="000000"/>
              <w:right w:val="nil"/>
            </w:tcBorders>
            <w:shd w:val="clear" w:color="auto" w:fill="F6E8C0"/>
            <w:vAlign w:val="center"/>
          </w:tcPr>
          <w:p w14:paraId="4029555C" w14:textId="77777777" w:rsidR="008041D5" w:rsidRPr="00CB5572" w:rsidRDefault="008041D5" w:rsidP="00A23D66"/>
        </w:tc>
        <w:tc>
          <w:tcPr>
            <w:tcW w:w="1607" w:type="dxa"/>
            <w:gridSpan w:val="2"/>
            <w:tcBorders>
              <w:top w:val="single" w:sz="4" w:space="0" w:color="000000"/>
              <w:left w:val="nil"/>
              <w:bottom w:val="single" w:sz="4" w:space="0" w:color="000000"/>
              <w:right w:val="nil"/>
            </w:tcBorders>
            <w:shd w:val="clear" w:color="auto" w:fill="F6E8C0"/>
            <w:vAlign w:val="center"/>
          </w:tcPr>
          <w:p w14:paraId="0CBC8D8E" w14:textId="77777777" w:rsidR="008041D5" w:rsidRPr="00CB5572" w:rsidRDefault="008041D5" w:rsidP="00A23D66"/>
        </w:tc>
        <w:tc>
          <w:tcPr>
            <w:tcW w:w="1359" w:type="dxa"/>
            <w:gridSpan w:val="2"/>
            <w:tcBorders>
              <w:top w:val="single" w:sz="4" w:space="0" w:color="000000"/>
              <w:left w:val="nil"/>
              <w:bottom w:val="single" w:sz="4" w:space="0" w:color="000000"/>
              <w:right w:val="nil"/>
            </w:tcBorders>
            <w:shd w:val="clear" w:color="auto" w:fill="F6E8C0"/>
          </w:tcPr>
          <w:p w14:paraId="388F3FFA" w14:textId="77777777" w:rsidR="008041D5" w:rsidRPr="00CB5572" w:rsidRDefault="008041D5" w:rsidP="00A23D66"/>
        </w:tc>
        <w:tc>
          <w:tcPr>
            <w:tcW w:w="764" w:type="dxa"/>
            <w:tcBorders>
              <w:top w:val="single" w:sz="4" w:space="0" w:color="000000"/>
              <w:left w:val="nil"/>
              <w:bottom w:val="single" w:sz="4" w:space="0" w:color="000000"/>
              <w:right w:val="nil"/>
            </w:tcBorders>
            <w:shd w:val="clear" w:color="auto" w:fill="F6E8C0"/>
          </w:tcPr>
          <w:p w14:paraId="6A9626EB" w14:textId="77777777" w:rsidR="008041D5" w:rsidRPr="00CB5572" w:rsidRDefault="008041D5" w:rsidP="00A23D66"/>
        </w:tc>
        <w:tc>
          <w:tcPr>
            <w:tcW w:w="819" w:type="dxa"/>
            <w:tcBorders>
              <w:top w:val="single" w:sz="4" w:space="0" w:color="000000"/>
              <w:left w:val="nil"/>
              <w:bottom w:val="single" w:sz="4" w:space="0" w:color="000000"/>
              <w:right w:val="nil"/>
            </w:tcBorders>
            <w:shd w:val="clear" w:color="auto" w:fill="F6E8C0"/>
            <w:vAlign w:val="center"/>
          </w:tcPr>
          <w:p w14:paraId="1D60020E" w14:textId="77777777" w:rsidR="008041D5" w:rsidRPr="00CB5572" w:rsidRDefault="008041D5" w:rsidP="00A23D66"/>
        </w:tc>
      </w:tr>
      <w:tr w:rsidR="008041D5" w:rsidRPr="00CB5572" w14:paraId="302F1D74" w14:textId="77777777" w:rsidTr="00A23D66">
        <w:trPr>
          <w:trHeight w:val="332"/>
        </w:trPr>
        <w:tc>
          <w:tcPr>
            <w:tcW w:w="1242" w:type="dxa"/>
            <w:shd w:val="clear" w:color="auto" w:fill="F6E8C0"/>
          </w:tcPr>
          <w:p w14:paraId="1316036F" w14:textId="77777777" w:rsidR="008041D5" w:rsidRPr="00CB5572" w:rsidRDefault="008041D5" w:rsidP="00A23D66">
            <w:pPr>
              <w:rPr>
                <w:rStyle w:val="Strong"/>
              </w:rPr>
            </w:pPr>
            <w:r w:rsidRPr="00CB5572">
              <w:rPr>
                <w:rStyle w:val="Strong"/>
              </w:rPr>
              <w:t>tenth</w:t>
            </w:r>
            <w:r>
              <w:rPr>
                <w:rStyle w:val="Strong"/>
              </w:rPr>
              <w:t>s</w:t>
            </w:r>
          </w:p>
        </w:tc>
        <w:tc>
          <w:tcPr>
            <w:tcW w:w="1418" w:type="dxa"/>
            <w:gridSpan w:val="2"/>
            <w:shd w:val="clear" w:color="auto" w:fill="F6E8C0"/>
          </w:tcPr>
          <w:p w14:paraId="4E8E75F1" w14:textId="77777777" w:rsidR="008041D5" w:rsidRPr="00CB5572" w:rsidRDefault="008041D5" w:rsidP="00A23D66">
            <w:pPr>
              <w:rPr>
                <w:rStyle w:val="Strong"/>
              </w:rPr>
            </w:pPr>
            <w:r>
              <w:rPr>
                <w:rStyle w:val="Strong"/>
              </w:rPr>
              <w:t>h</w:t>
            </w:r>
            <w:r w:rsidRPr="00CB5572">
              <w:rPr>
                <w:rStyle w:val="Strong"/>
              </w:rPr>
              <w:t>undredth</w:t>
            </w:r>
            <w:r>
              <w:rPr>
                <w:rStyle w:val="Strong"/>
              </w:rPr>
              <w:t>s</w:t>
            </w:r>
          </w:p>
        </w:tc>
        <w:tc>
          <w:tcPr>
            <w:tcW w:w="1417" w:type="dxa"/>
            <w:gridSpan w:val="2"/>
            <w:shd w:val="clear" w:color="auto" w:fill="F6E8C0"/>
            <w:vAlign w:val="center"/>
          </w:tcPr>
          <w:p w14:paraId="4A4F765E" w14:textId="77777777" w:rsidR="008041D5" w:rsidRPr="00CB5572" w:rsidRDefault="008041D5" w:rsidP="00A23D66">
            <w:r w:rsidRPr="00CB5572">
              <w:rPr>
                <w:rStyle w:val="Strong"/>
              </w:rPr>
              <w:t>thousandths</w:t>
            </w:r>
          </w:p>
        </w:tc>
        <w:tc>
          <w:tcPr>
            <w:tcW w:w="1276" w:type="dxa"/>
            <w:gridSpan w:val="2"/>
            <w:shd w:val="clear" w:color="auto" w:fill="F6E8C0"/>
            <w:vAlign w:val="center"/>
          </w:tcPr>
          <w:p w14:paraId="657CC97D" w14:textId="77777777" w:rsidR="008041D5" w:rsidRPr="00CB5572" w:rsidRDefault="008041D5" w:rsidP="00A23D66">
            <w:r w:rsidRPr="00CB5572">
              <w:rPr>
                <w:rStyle w:val="Strong"/>
              </w:rPr>
              <w:t>millionths</w:t>
            </w:r>
          </w:p>
        </w:tc>
        <w:tc>
          <w:tcPr>
            <w:tcW w:w="1276" w:type="dxa"/>
            <w:gridSpan w:val="2"/>
            <w:shd w:val="clear" w:color="auto" w:fill="F6E8C0"/>
            <w:vAlign w:val="center"/>
          </w:tcPr>
          <w:p w14:paraId="7F4ABC57" w14:textId="77777777" w:rsidR="008041D5" w:rsidRPr="00CB5572" w:rsidRDefault="008041D5" w:rsidP="00A23D66">
            <w:pPr>
              <w:ind w:firstLine="23"/>
            </w:pPr>
            <w:r w:rsidRPr="00CB5572">
              <w:rPr>
                <w:rStyle w:val="Strong"/>
              </w:rPr>
              <w:t>billionths</w:t>
            </w:r>
          </w:p>
        </w:tc>
        <w:tc>
          <w:tcPr>
            <w:tcW w:w="2568" w:type="dxa"/>
            <w:gridSpan w:val="3"/>
            <w:shd w:val="clear" w:color="auto" w:fill="F6E8C0"/>
            <w:vAlign w:val="center"/>
          </w:tcPr>
          <w:p w14:paraId="71284013" w14:textId="77777777" w:rsidR="008041D5" w:rsidRPr="00CB5572" w:rsidRDefault="008041D5" w:rsidP="00A23D66">
            <w:pPr>
              <w:jc w:val="center"/>
            </w:pPr>
            <w:r w:rsidRPr="00CB5572">
              <w:rPr>
                <w:rStyle w:val="Strong"/>
              </w:rPr>
              <w:t>trillionths</w:t>
            </w:r>
          </w:p>
        </w:tc>
      </w:tr>
      <w:tr w:rsidR="008041D5" w:rsidRPr="00CB5572" w14:paraId="33AE7F51" w14:textId="77777777" w:rsidTr="00A23D66">
        <w:trPr>
          <w:trHeight w:val="353"/>
        </w:trPr>
        <w:tc>
          <w:tcPr>
            <w:tcW w:w="1242" w:type="dxa"/>
            <w:shd w:val="clear" w:color="auto" w:fill="F6E8C0"/>
          </w:tcPr>
          <w:p w14:paraId="1A89AB0F" w14:textId="77777777" w:rsidR="008041D5" w:rsidRPr="00CB5572" w:rsidRDefault="008041D5" w:rsidP="00A23D66">
            <w:r w:rsidRPr="00CB5572">
              <w:t>deci (0.1 or 10</w:t>
            </w:r>
            <w:r w:rsidRPr="00CB5572">
              <w:rPr>
                <w:vertAlign w:val="superscript"/>
              </w:rPr>
              <w:t>-1</w:t>
            </w:r>
            <w:r w:rsidRPr="00CB5572">
              <w:t>)</w:t>
            </w:r>
          </w:p>
        </w:tc>
        <w:tc>
          <w:tcPr>
            <w:tcW w:w="1418" w:type="dxa"/>
            <w:gridSpan w:val="2"/>
            <w:shd w:val="clear" w:color="auto" w:fill="F6E8C0"/>
          </w:tcPr>
          <w:p w14:paraId="2E740F9B" w14:textId="77777777" w:rsidR="008041D5" w:rsidRPr="00CB5572" w:rsidRDefault="008041D5" w:rsidP="00A23D66">
            <w:r w:rsidRPr="00CB5572">
              <w:t>centi (0.01 or 10</w:t>
            </w:r>
            <w:r w:rsidRPr="00CB5572">
              <w:rPr>
                <w:vertAlign w:val="superscript"/>
              </w:rPr>
              <w:t>-2</w:t>
            </w:r>
            <w:r w:rsidRPr="00CB5572">
              <w:t>)</w:t>
            </w:r>
          </w:p>
        </w:tc>
        <w:tc>
          <w:tcPr>
            <w:tcW w:w="1417" w:type="dxa"/>
            <w:gridSpan w:val="2"/>
            <w:shd w:val="clear" w:color="auto" w:fill="F6E8C0"/>
            <w:vAlign w:val="center"/>
          </w:tcPr>
          <w:p w14:paraId="358766C8" w14:textId="77777777" w:rsidR="008041D5" w:rsidRPr="00CB5572" w:rsidRDefault="008041D5" w:rsidP="00A23D66">
            <w:r w:rsidRPr="00CB5572">
              <w:t>milli (0.001 or 10</w:t>
            </w:r>
            <w:r w:rsidRPr="00CB5572">
              <w:rPr>
                <w:vertAlign w:val="superscript"/>
              </w:rPr>
              <w:t>-3</w:t>
            </w:r>
            <w:r w:rsidRPr="00CB5572">
              <w:t>)</w:t>
            </w:r>
          </w:p>
        </w:tc>
        <w:tc>
          <w:tcPr>
            <w:tcW w:w="1276" w:type="dxa"/>
            <w:gridSpan w:val="2"/>
            <w:shd w:val="clear" w:color="auto" w:fill="F6E8C0"/>
            <w:vAlign w:val="center"/>
          </w:tcPr>
          <w:p w14:paraId="267EC659" w14:textId="77777777" w:rsidR="008041D5" w:rsidRPr="00CB5572" w:rsidRDefault="008041D5" w:rsidP="00A23D66">
            <w:r w:rsidRPr="00CB5572">
              <w:t>micro (0.000001 or 10</w:t>
            </w:r>
            <w:r w:rsidRPr="00CB5572">
              <w:rPr>
                <w:vertAlign w:val="superscript"/>
              </w:rPr>
              <w:t>-6</w:t>
            </w:r>
            <w:r w:rsidRPr="00CB5572">
              <w:t>)</w:t>
            </w:r>
          </w:p>
        </w:tc>
        <w:tc>
          <w:tcPr>
            <w:tcW w:w="1276" w:type="dxa"/>
            <w:gridSpan w:val="2"/>
            <w:shd w:val="clear" w:color="auto" w:fill="F6E8C0"/>
            <w:vAlign w:val="center"/>
          </w:tcPr>
          <w:p w14:paraId="688C06F1" w14:textId="77777777" w:rsidR="008041D5" w:rsidRPr="00CB5572" w:rsidRDefault="008041D5" w:rsidP="00A23D66">
            <w:pPr>
              <w:ind w:firstLine="23"/>
            </w:pPr>
            <w:r w:rsidRPr="00CB5572">
              <w:t>Nano (0.000000001 or 10</w:t>
            </w:r>
            <w:r w:rsidRPr="00CB5572">
              <w:rPr>
                <w:vertAlign w:val="superscript"/>
              </w:rPr>
              <w:t>-9</w:t>
            </w:r>
            <w:r w:rsidRPr="00CB5572">
              <w:t>)</w:t>
            </w:r>
          </w:p>
        </w:tc>
        <w:tc>
          <w:tcPr>
            <w:tcW w:w="2568" w:type="dxa"/>
            <w:gridSpan w:val="3"/>
            <w:shd w:val="clear" w:color="auto" w:fill="F6E8C0"/>
            <w:vAlign w:val="center"/>
          </w:tcPr>
          <w:p w14:paraId="5EF337BF" w14:textId="77777777" w:rsidR="008041D5" w:rsidRPr="00CB5572" w:rsidRDefault="008041D5" w:rsidP="00A23D66">
            <w:r w:rsidRPr="00CB5572">
              <w:t>pico (0.000000000001 or 10</w:t>
            </w:r>
            <w:r w:rsidRPr="00CB5572">
              <w:rPr>
                <w:vertAlign w:val="superscript"/>
              </w:rPr>
              <w:t>-12</w:t>
            </w:r>
            <w:r w:rsidRPr="00CB5572">
              <w:t>)</w:t>
            </w:r>
          </w:p>
        </w:tc>
      </w:tr>
    </w:tbl>
    <w:p w14:paraId="4857139A" w14:textId="77777777" w:rsidR="008041D5" w:rsidRPr="00CB5572" w:rsidRDefault="008041D5" w:rsidP="008041D5">
      <w:pPr>
        <w:pStyle w:val="Heading3"/>
      </w:pPr>
      <w:r w:rsidRPr="00CB5572">
        <w:t xml:space="preserve">Metric Quiz </w:t>
      </w:r>
    </w:p>
    <w:p w14:paraId="4F97D83B" w14:textId="77777777" w:rsidR="008041D5" w:rsidRPr="00CB5572" w:rsidRDefault="008041D5" w:rsidP="008041D5">
      <w:pPr>
        <w:pStyle w:val="replaceable"/>
      </w:pPr>
      <w:r w:rsidRPr="00CB5572">
        <w:t xml:space="preserve">You already familiarised yourself with the metric system? That's great. Try these questions below to apply that knowledge.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6E8C0"/>
        <w:tblLook w:val="01E0" w:firstRow="1" w:lastRow="1" w:firstColumn="1" w:lastColumn="1" w:noHBand="0" w:noVBand="0"/>
      </w:tblPr>
      <w:tblGrid>
        <w:gridCol w:w="3348"/>
        <w:gridCol w:w="2880"/>
        <w:gridCol w:w="2628"/>
      </w:tblGrid>
      <w:tr w:rsidR="008041D5" w:rsidRPr="00CB5572" w14:paraId="386C98EB" w14:textId="77777777" w:rsidTr="00A23D66">
        <w:trPr>
          <w:trHeight w:val="293"/>
        </w:trPr>
        <w:tc>
          <w:tcPr>
            <w:tcW w:w="3348" w:type="dxa"/>
            <w:shd w:val="clear" w:color="auto" w:fill="F6E8C0"/>
          </w:tcPr>
          <w:p w14:paraId="0F4F2EBF" w14:textId="77777777" w:rsidR="008041D5" w:rsidRPr="00CB5572" w:rsidRDefault="008041D5" w:rsidP="00A23D66">
            <w:pPr>
              <w:pStyle w:val="replaceable"/>
            </w:pPr>
          </w:p>
        </w:tc>
        <w:tc>
          <w:tcPr>
            <w:tcW w:w="2880" w:type="dxa"/>
            <w:shd w:val="clear" w:color="auto" w:fill="F6E8C0"/>
          </w:tcPr>
          <w:p w14:paraId="6BC10AA9" w14:textId="77777777" w:rsidR="008041D5" w:rsidRPr="00CB5572" w:rsidRDefault="008041D5" w:rsidP="00A23D66">
            <w:pPr>
              <w:pStyle w:val="replaceable"/>
              <w:jc w:val="center"/>
            </w:pPr>
            <w:r w:rsidRPr="00CB5572">
              <w:rPr>
                <w:rStyle w:val="Strong"/>
              </w:rPr>
              <w:t>Question</w:t>
            </w:r>
          </w:p>
        </w:tc>
        <w:tc>
          <w:tcPr>
            <w:tcW w:w="2628" w:type="dxa"/>
            <w:shd w:val="clear" w:color="auto" w:fill="F6E8C0"/>
          </w:tcPr>
          <w:p w14:paraId="67C2D4DA" w14:textId="77777777" w:rsidR="008041D5" w:rsidRPr="00CB5572" w:rsidRDefault="008041D5" w:rsidP="00A23D66">
            <w:pPr>
              <w:pStyle w:val="replaceable"/>
              <w:jc w:val="center"/>
            </w:pPr>
            <w:r w:rsidRPr="00CB5572">
              <w:rPr>
                <w:rStyle w:val="Strong"/>
              </w:rPr>
              <w:t>Answer</w:t>
            </w:r>
          </w:p>
        </w:tc>
      </w:tr>
      <w:tr w:rsidR="008041D5" w:rsidRPr="00CB5572" w14:paraId="56E52846" w14:textId="77777777" w:rsidTr="00A23D66">
        <w:trPr>
          <w:trHeight w:val="288"/>
        </w:trPr>
        <w:tc>
          <w:tcPr>
            <w:tcW w:w="3348" w:type="dxa"/>
            <w:shd w:val="clear" w:color="auto" w:fill="F6E8C0"/>
          </w:tcPr>
          <w:p w14:paraId="39335486" w14:textId="77777777" w:rsidR="008041D5" w:rsidRPr="00CB5572" w:rsidRDefault="008041D5" w:rsidP="00A23D66">
            <w:pPr>
              <w:pStyle w:val="replaceable"/>
              <w:rPr>
                <w:rStyle w:val="Strong"/>
              </w:rPr>
            </w:pPr>
            <w:r w:rsidRPr="00CB5572">
              <w:rPr>
                <w:rStyle w:val="Strong"/>
              </w:rPr>
              <w:t>The brain of an elephant can weigh up to 7.5 kilograms.</w:t>
            </w:r>
          </w:p>
        </w:tc>
        <w:tc>
          <w:tcPr>
            <w:tcW w:w="2880" w:type="dxa"/>
            <w:shd w:val="clear" w:color="auto" w:fill="F6E8C0"/>
          </w:tcPr>
          <w:p w14:paraId="013E7AC4" w14:textId="77777777" w:rsidR="008041D5" w:rsidRPr="00CB5572" w:rsidRDefault="008041D5" w:rsidP="00A23D66">
            <w:pPr>
              <w:pStyle w:val="NormalWeb"/>
            </w:pPr>
            <w:r w:rsidRPr="00CB5572">
              <w:t>What is this in g?</w:t>
            </w:r>
          </w:p>
        </w:tc>
        <w:tc>
          <w:tcPr>
            <w:tcW w:w="2628" w:type="dxa"/>
            <w:shd w:val="clear" w:color="auto" w:fill="F6E8C0"/>
          </w:tcPr>
          <w:p w14:paraId="54F85BC3" w14:textId="77777777" w:rsidR="008041D5" w:rsidRPr="00CB5572" w:rsidRDefault="008041D5" w:rsidP="00A23D66">
            <w:pPr>
              <w:pStyle w:val="replaceable"/>
            </w:pPr>
            <w:r w:rsidRPr="00CB5572">
              <w:t xml:space="preserve">7500 g     </w:t>
            </w:r>
          </w:p>
        </w:tc>
      </w:tr>
      <w:tr w:rsidR="008041D5" w:rsidRPr="00CB5572" w14:paraId="5E97C73F" w14:textId="77777777" w:rsidTr="00A23D66">
        <w:trPr>
          <w:trHeight w:val="293"/>
        </w:trPr>
        <w:tc>
          <w:tcPr>
            <w:tcW w:w="3348" w:type="dxa"/>
            <w:shd w:val="clear" w:color="auto" w:fill="F6E8C0"/>
          </w:tcPr>
          <w:p w14:paraId="3046E1F8" w14:textId="77777777" w:rsidR="008041D5" w:rsidRPr="00CB5572" w:rsidRDefault="008041D5" w:rsidP="00A23D66">
            <w:pPr>
              <w:pStyle w:val="replaceable"/>
            </w:pPr>
            <w:r w:rsidRPr="00CB5572">
              <w:rPr>
                <w:rStyle w:val="Strong"/>
              </w:rPr>
              <w:t>Homo sapiens have a brain volume of about 1350 mL.</w:t>
            </w:r>
          </w:p>
        </w:tc>
        <w:tc>
          <w:tcPr>
            <w:tcW w:w="2880" w:type="dxa"/>
            <w:shd w:val="clear" w:color="auto" w:fill="F6E8C0"/>
          </w:tcPr>
          <w:p w14:paraId="2A57A716" w14:textId="77777777" w:rsidR="008041D5" w:rsidRPr="00CB5572" w:rsidRDefault="008041D5" w:rsidP="00A23D66">
            <w:pPr>
              <w:pStyle w:val="replaceable"/>
            </w:pPr>
            <w:r w:rsidRPr="00CB5572">
              <w:t>How much is this in litres?</w:t>
            </w:r>
          </w:p>
        </w:tc>
        <w:tc>
          <w:tcPr>
            <w:tcW w:w="2628" w:type="dxa"/>
            <w:shd w:val="clear" w:color="auto" w:fill="F6E8C0"/>
          </w:tcPr>
          <w:p w14:paraId="7FB1AF1C" w14:textId="77777777" w:rsidR="008041D5" w:rsidRPr="00CB5572" w:rsidRDefault="008041D5" w:rsidP="00A23D66">
            <w:pPr>
              <w:pStyle w:val="replaceable"/>
            </w:pPr>
            <w:r w:rsidRPr="00CB5572">
              <w:t xml:space="preserve">1.35 L     </w:t>
            </w:r>
          </w:p>
        </w:tc>
      </w:tr>
      <w:tr w:rsidR="008041D5" w:rsidRPr="00CB5572" w14:paraId="6C60DA09" w14:textId="77777777" w:rsidTr="00A23D66">
        <w:trPr>
          <w:trHeight w:val="311"/>
        </w:trPr>
        <w:tc>
          <w:tcPr>
            <w:tcW w:w="3348" w:type="dxa"/>
            <w:shd w:val="clear" w:color="auto" w:fill="F6E8C0"/>
          </w:tcPr>
          <w:p w14:paraId="7FC3A24F" w14:textId="77777777" w:rsidR="008041D5" w:rsidRPr="00CB5572" w:rsidRDefault="008041D5" w:rsidP="00A23D66">
            <w:pPr>
              <w:pStyle w:val="replaceable"/>
            </w:pPr>
            <w:r w:rsidRPr="00CB5572">
              <w:rPr>
                <w:rStyle w:val="Strong"/>
              </w:rPr>
              <w:t>A mouse brain weighs about 400 milligrams.</w:t>
            </w:r>
          </w:p>
        </w:tc>
        <w:tc>
          <w:tcPr>
            <w:tcW w:w="2880" w:type="dxa"/>
            <w:shd w:val="clear" w:color="auto" w:fill="F6E8C0"/>
          </w:tcPr>
          <w:p w14:paraId="0F36BC85" w14:textId="77777777" w:rsidR="008041D5" w:rsidRPr="00CB5572" w:rsidRDefault="008041D5" w:rsidP="00A23D66">
            <w:pPr>
              <w:pStyle w:val="replaceable"/>
            </w:pPr>
            <w:r w:rsidRPr="00CB5572">
              <w:t>What is this in micrograms?</w:t>
            </w:r>
          </w:p>
        </w:tc>
        <w:tc>
          <w:tcPr>
            <w:tcW w:w="2628" w:type="dxa"/>
            <w:shd w:val="clear" w:color="auto" w:fill="F6E8C0"/>
          </w:tcPr>
          <w:p w14:paraId="41EAEBB2" w14:textId="77777777" w:rsidR="008041D5" w:rsidRPr="00CB5572" w:rsidRDefault="008041D5" w:rsidP="00A23D66">
            <w:pPr>
              <w:pStyle w:val="replaceable"/>
            </w:pPr>
            <w:r w:rsidRPr="00CB5572">
              <w:t xml:space="preserve">400000 micrograms     </w:t>
            </w:r>
          </w:p>
        </w:tc>
      </w:tr>
      <w:tr w:rsidR="008041D5" w:rsidRPr="00CB5572" w14:paraId="188C4674" w14:textId="77777777" w:rsidTr="00A23D66">
        <w:trPr>
          <w:trHeight w:val="593"/>
        </w:trPr>
        <w:tc>
          <w:tcPr>
            <w:tcW w:w="3348" w:type="dxa"/>
            <w:shd w:val="clear" w:color="auto" w:fill="F6E8C0"/>
          </w:tcPr>
          <w:p w14:paraId="5A998B52" w14:textId="77777777" w:rsidR="008041D5" w:rsidRPr="00CB5572" w:rsidRDefault="008041D5" w:rsidP="00A23D66">
            <w:pPr>
              <w:pStyle w:val="replaceable"/>
            </w:pPr>
            <w:r w:rsidRPr="00CB5572">
              <w:rPr>
                <w:rStyle w:val="Strong"/>
              </w:rPr>
              <w:lastRenderedPageBreak/>
              <w:t>Prokaryotic ribosomes can have a diameter as small as 20 nm.</w:t>
            </w:r>
          </w:p>
        </w:tc>
        <w:tc>
          <w:tcPr>
            <w:tcW w:w="2880" w:type="dxa"/>
            <w:shd w:val="clear" w:color="auto" w:fill="F6E8C0"/>
          </w:tcPr>
          <w:p w14:paraId="4F82B2F6" w14:textId="77777777" w:rsidR="008041D5" w:rsidRPr="00CB5572" w:rsidRDefault="008041D5" w:rsidP="00A23D66">
            <w:pPr>
              <w:pStyle w:val="replaceable"/>
            </w:pPr>
            <w:r w:rsidRPr="00CB5572">
              <w:t>How many micrometres is this?</w:t>
            </w:r>
          </w:p>
        </w:tc>
        <w:tc>
          <w:tcPr>
            <w:tcW w:w="2628" w:type="dxa"/>
            <w:shd w:val="clear" w:color="auto" w:fill="F6E8C0"/>
          </w:tcPr>
          <w:p w14:paraId="64186FF7" w14:textId="77777777" w:rsidR="008041D5" w:rsidRPr="00CB5572" w:rsidRDefault="008041D5" w:rsidP="00A23D66">
            <w:pPr>
              <w:pStyle w:val="replaceable"/>
            </w:pPr>
            <w:r w:rsidRPr="00CB5572">
              <w:t xml:space="preserve">0.020 microns     </w:t>
            </w:r>
          </w:p>
        </w:tc>
      </w:tr>
      <w:tr w:rsidR="008041D5" w:rsidRPr="00CB5572" w14:paraId="2D085BA4" w14:textId="77777777" w:rsidTr="00A23D66">
        <w:trPr>
          <w:trHeight w:val="311"/>
        </w:trPr>
        <w:tc>
          <w:tcPr>
            <w:tcW w:w="3348" w:type="dxa"/>
            <w:shd w:val="clear" w:color="auto" w:fill="F6E8C0"/>
          </w:tcPr>
          <w:p w14:paraId="58777CF2" w14:textId="77777777" w:rsidR="008041D5" w:rsidRPr="00CB5572" w:rsidRDefault="008041D5" w:rsidP="00A23D66">
            <w:pPr>
              <w:pStyle w:val="replaceable"/>
            </w:pPr>
            <w:r w:rsidRPr="00CB5572">
              <w:rPr>
                <w:rStyle w:val="Strong"/>
              </w:rPr>
              <w:t>A mitochondrion averages 0.5 micrometres across.</w:t>
            </w:r>
          </w:p>
        </w:tc>
        <w:tc>
          <w:tcPr>
            <w:tcW w:w="2880" w:type="dxa"/>
            <w:shd w:val="clear" w:color="auto" w:fill="F6E8C0"/>
          </w:tcPr>
          <w:p w14:paraId="7B014194" w14:textId="77777777" w:rsidR="008041D5" w:rsidRPr="00CB5572" w:rsidRDefault="008041D5" w:rsidP="00A23D66">
            <w:pPr>
              <w:pStyle w:val="replaceable"/>
            </w:pPr>
            <w:r w:rsidRPr="00CB5572">
              <w:t>How much is this in nanometres?</w:t>
            </w:r>
          </w:p>
        </w:tc>
        <w:tc>
          <w:tcPr>
            <w:tcW w:w="2628" w:type="dxa"/>
            <w:shd w:val="clear" w:color="auto" w:fill="F6E8C0"/>
          </w:tcPr>
          <w:p w14:paraId="7A3DB9A8" w14:textId="77777777" w:rsidR="008041D5" w:rsidRPr="00CB5572" w:rsidRDefault="008041D5" w:rsidP="00A23D66">
            <w:pPr>
              <w:pStyle w:val="replaceable"/>
            </w:pPr>
            <w:r w:rsidRPr="00CB5572">
              <w:t xml:space="preserve">500 nm     </w:t>
            </w:r>
          </w:p>
        </w:tc>
      </w:tr>
      <w:tr w:rsidR="008041D5" w:rsidRPr="00CB5572" w14:paraId="0534ED7E" w14:textId="77777777" w:rsidTr="00A23D66">
        <w:trPr>
          <w:trHeight w:val="293"/>
        </w:trPr>
        <w:tc>
          <w:tcPr>
            <w:tcW w:w="3348" w:type="dxa"/>
            <w:shd w:val="clear" w:color="auto" w:fill="F6E8C0"/>
          </w:tcPr>
          <w:p w14:paraId="34B074ED" w14:textId="77777777" w:rsidR="008041D5" w:rsidRPr="00CB5572" w:rsidRDefault="008041D5" w:rsidP="00A23D66">
            <w:pPr>
              <w:pStyle w:val="replaceable"/>
            </w:pPr>
            <w:r w:rsidRPr="00CB5572">
              <w:rPr>
                <w:rStyle w:val="Strong"/>
              </w:rPr>
              <w:t>Commander Spock identifies a new strain of bacteria which averages 17.83 micrometres.</w:t>
            </w:r>
          </w:p>
        </w:tc>
        <w:tc>
          <w:tcPr>
            <w:tcW w:w="2880" w:type="dxa"/>
            <w:shd w:val="clear" w:color="auto" w:fill="F6E8C0"/>
          </w:tcPr>
          <w:p w14:paraId="70827379" w14:textId="77777777" w:rsidR="008041D5" w:rsidRPr="00CB5572" w:rsidRDefault="008041D5" w:rsidP="00A23D66">
            <w:pPr>
              <w:pStyle w:val="replaceable"/>
            </w:pPr>
            <w:r w:rsidRPr="00CB5572">
              <w:t>How many nanometres is this?</w:t>
            </w:r>
          </w:p>
        </w:tc>
        <w:tc>
          <w:tcPr>
            <w:tcW w:w="2628" w:type="dxa"/>
            <w:shd w:val="clear" w:color="auto" w:fill="F6E8C0"/>
          </w:tcPr>
          <w:p w14:paraId="5794DED1" w14:textId="77777777" w:rsidR="008041D5" w:rsidRPr="00CB5572" w:rsidRDefault="008041D5" w:rsidP="00A23D66">
            <w:pPr>
              <w:pStyle w:val="replaceable"/>
            </w:pPr>
            <w:r w:rsidRPr="00CB5572">
              <w:t xml:space="preserve">17830 nanometres     </w:t>
            </w:r>
          </w:p>
        </w:tc>
      </w:tr>
      <w:tr w:rsidR="008041D5" w:rsidRPr="00CB5572" w14:paraId="2FD0B23E" w14:textId="77777777" w:rsidTr="00A23D66">
        <w:trPr>
          <w:trHeight w:val="330"/>
        </w:trPr>
        <w:tc>
          <w:tcPr>
            <w:tcW w:w="3348" w:type="dxa"/>
            <w:shd w:val="clear" w:color="auto" w:fill="F6E8C0"/>
          </w:tcPr>
          <w:p w14:paraId="5A87AE06" w14:textId="77777777" w:rsidR="008041D5" w:rsidRPr="00CB5572" w:rsidRDefault="008041D5" w:rsidP="00A23D66">
            <w:pPr>
              <w:pStyle w:val="replaceable"/>
            </w:pPr>
            <w:r w:rsidRPr="00CB5572">
              <w:rPr>
                <w:rStyle w:val="Strong"/>
              </w:rPr>
              <w:t>The nerve cell running the length of a giraffe's neck can measure up to 3100 millimetres.</w:t>
            </w:r>
          </w:p>
        </w:tc>
        <w:tc>
          <w:tcPr>
            <w:tcW w:w="2880" w:type="dxa"/>
            <w:shd w:val="clear" w:color="auto" w:fill="F6E8C0"/>
          </w:tcPr>
          <w:p w14:paraId="222BFF50" w14:textId="77777777" w:rsidR="008041D5" w:rsidRPr="00CB5572" w:rsidRDefault="008041D5" w:rsidP="00A23D66">
            <w:pPr>
              <w:pStyle w:val="replaceable"/>
            </w:pPr>
            <w:r w:rsidRPr="00CB5572">
              <w:t>How much is this in metres?  in micrometres?</w:t>
            </w:r>
          </w:p>
        </w:tc>
        <w:tc>
          <w:tcPr>
            <w:tcW w:w="2628" w:type="dxa"/>
            <w:shd w:val="clear" w:color="auto" w:fill="F6E8C0"/>
          </w:tcPr>
          <w:p w14:paraId="0CEE5F75" w14:textId="77777777" w:rsidR="008041D5" w:rsidRPr="00CB5572" w:rsidRDefault="008041D5" w:rsidP="00A23D66">
            <w:pPr>
              <w:pStyle w:val="replaceable"/>
            </w:pPr>
            <w:r w:rsidRPr="00CB5572">
              <w:t>3.1 m, 3100000 microns</w:t>
            </w:r>
          </w:p>
        </w:tc>
      </w:tr>
    </w:tbl>
    <w:p w14:paraId="7452CAD7" w14:textId="77777777" w:rsidR="008041D5" w:rsidRDefault="008041D5" w:rsidP="008041D5">
      <w:pPr>
        <w:pStyle w:val="Heading3"/>
      </w:pPr>
      <w:r w:rsidRPr="00CB5572">
        <w:t>Here are some simp</w:t>
      </w:r>
      <w:r>
        <w:t xml:space="preserve">le tips before you attempt the quiz: </w:t>
      </w:r>
    </w:p>
    <w:p w14:paraId="273C7D8A" w14:textId="77777777" w:rsidR="008041D5" w:rsidRDefault="008041D5" w:rsidP="008041D5">
      <w:pPr>
        <w:pStyle w:val="NormalWeb"/>
      </w:pPr>
      <w:r>
        <w:t>The easiest way to convert metric measurements is to move the decimal place. The metric vocabulary:</w:t>
      </w:r>
      <w:r>
        <w:br/>
        <w:t xml:space="preserve">tera – giga – mega – kilo – no prefix – milli – micro – nano – pico </w:t>
      </w:r>
    </w:p>
    <w:p w14:paraId="56A8CC1B" w14:textId="77777777" w:rsidR="008041D5" w:rsidRDefault="008041D5" w:rsidP="008041D5">
      <w:pPr>
        <w:pStyle w:val="NormalWeb"/>
      </w:pPr>
      <w:r>
        <w:t xml:space="preserve">Every time you move to the right on this list, the unit gets smaller (by 3 decimal places), so you need more of them to compensate (move the decimal 3 places to the right). </w:t>
      </w:r>
    </w:p>
    <w:p w14:paraId="24AB11C2" w14:textId="77777777" w:rsidR="008041D5" w:rsidRDefault="008041D5" w:rsidP="008041D5">
      <w:pPr>
        <w:pStyle w:val="NormalWeb"/>
      </w:pPr>
      <w:r>
        <w:t xml:space="preserve">For example, an ostrich egg can be up to 0.12 metres. What if you need to convert this to millimetres? Since millimetres are smaller than metres, you will need more of them to cover the egg. So, move the decimal 3 places to the right: </w:t>
      </w:r>
    </w:p>
    <w:p w14:paraId="51D5132C" w14:textId="77777777" w:rsidR="008041D5" w:rsidRDefault="008041D5" w:rsidP="008041D5">
      <w:r>
        <w:rPr>
          <w:noProof/>
        </w:rPr>
        <w:drawing>
          <wp:inline distT="0" distB="0" distL="0" distR="0" wp14:anchorId="0D540F59" wp14:editId="6CDD82BA">
            <wp:extent cx="1029970" cy="942975"/>
            <wp:effectExtent l="0" t="0" r="11430" b="0"/>
            <wp:docPr id="1" name="Picture 1" descr="meas-ostri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ostrich-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9970" cy="942975"/>
                    </a:xfrm>
                    <a:prstGeom prst="rect">
                      <a:avLst/>
                    </a:prstGeom>
                    <a:noFill/>
                    <a:ln>
                      <a:noFill/>
                    </a:ln>
                  </pic:spPr>
                </pic:pic>
              </a:graphicData>
            </a:graphic>
          </wp:inline>
        </w:drawing>
      </w:r>
      <w:r>
        <w:rPr>
          <w:noProof/>
        </w:rPr>
        <w:drawing>
          <wp:inline distT="0" distB="0" distL="0" distR="0" wp14:anchorId="08ECF8A8" wp14:editId="060C0BD8">
            <wp:extent cx="1308735" cy="1049020"/>
            <wp:effectExtent l="0" t="0" r="0" b="0"/>
            <wp:docPr id="2" name="Picture 2" descr="arrow-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w-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735" cy="1049020"/>
                    </a:xfrm>
                    <a:prstGeom prst="rect">
                      <a:avLst/>
                    </a:prstGeom>
                    <a:noFill/>
                    <a:ln>
                      <a:noFill/>
                    </a:ln>
                  </pic:spPr>
                </pic:pic>
              </a:graphicData>
            </a:graphic>
          </wp:inline>
        </w:drawing>
      </w:r>
      <w:r>
        <w:rPr>
          <w:noProof/>
        </w:rPr>
        <w:drawing>
          <wp:inline distT="0" distB="0" distL="0" distR="0" wp14:anchorId="172F0389" wp14:editId="01A75CBD">
            <wp:extent cx="981710" cy="895350"/>
            <wp:effectExtent l="0" t="0" r="8890" b="0"/>
            <wp:docPr id="3" name="Picture 3" descr="meas-ostric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as-ostrich-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710" cy="895350"/>
                    </a:xfrm>
                    <a:prstGeom prst="rect">
                      <a:avLst/>
                    </a:prstGeom>
                    <a:noFill/>
                    <a:ln>
                      <a:noFill/>
                    </a:ln>
                  </pic:spPr>
                </pic:pic>
              </a:graphicData>
            </a:graphic>
          </wp:inline>
        </w:drawing>
      </w:r>
    </w:p>
    <w:p w14:paraId="764D54B3" w14:textId="77777777" w:rsidR="008041D5" w:rsidRDefault="008041D5" w:rsidP="008041D5">
      <w:r>
        <w:t xml:space="preserve">To convert to a larger unit, you need to move the decimal place to the left. For example, a microtubule is 25 nm in diameter. To convert the microtubule length to micrometres, you need to move the decimal 3 places to the left (so that there will be fewer micrometres than nanometres). So, </w:t>
      </w:r>
    </w:p>
    <w:p w14:paraId="0FB74F71" w14:textId="77777777" w:rsidR="008041D5" w:rsidRDefault="008041D5" w:rsidP="008041D5">
      <w:r>
        <w:rPr>
          <w:noProof/>
        </w:rPr>
        <w:drawing>
          <wp:inline distT="0" distB="0" distL="0" distR="0" wp14:anchorId="0C9D7A75" wp14:editId="106F8C09">
            <wp:extent cx="1482090" cy="1289685"/>
            <wp:effectExtent l="0" t="0" r="0" b="5715"/>
            <wp:docPr id="4" name="Picture 4" descr="meas-mtubu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as-mtubule-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2090" cy="1289685"/>
                    </a:xfrm>
                    <a:prstGeom prst="rect">
                      <a:avLst/>
                    </a:prstGeom>
                    <a:noFill/>
                    <a:ln>
                      <a:noFill/>
                    </a:ln>
                  </pic:spPr>
                </pic:pic>
              </a:graphicData>
            </a:graphic>
          </wp:inline>
        </w:drawing>
      </w:r>
      <w:r>
        <w:rPr>
          <w:noProof/>
        </w:rPr>
        <w:drawing>
          <wp:inline distT="0" distB="0" distL="0" distR="0" wp14:anchorId="225BF6B9" wp14:editId="3D14D0F1">
            <wp:extent cx="1308735" cy="1049020"/>
            <wp:effectExtent l="0" t="0" r="0" b="0"/>
            <wp:docPr id="5" name="Picture 5" descr="arrow-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row-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735" cy="1049020"/>
                    </a:xfrm>
                    <a:prstGeom prst="rect">
                      <a:avLst/>
                    </a:prstGeom>
                    <a:noFill/>
                    <a:ln>
                      <a:noFill/>
                    </a:ln>
                  </pic:spPr>
                </pic:pic>
              </a:graphicData>
            </a:graphic>
          </wp:inline>
        </w:drawing>
      </w:r>
      <w:r>
        <w:rPr>
          <w:noProof/>
        </w:rPr>
        <w:drawing>
          <wp:inline distT="0" distB="0" distL="0" distR="0" wp14:anchorId="62A07272" wp14:editId="40536D1C">
            <wp:extent cx="1443990" cy="1251585"/>
            <wp:effectExtent l="0" t="0" r="3810" b="0"/>
            <wp:docPr id="6" name="Picture 6" descr="meas-mtubul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as-mtubul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3990" cy="1251585"/>
                    </a:xfrm>
                    <a:prstGeom prst="rect">
                      <a:avLst/>
                    </a:prstGeom>
                    <a:noFill/>
                    <a:ln>
                      <a:noFill/>
                    </a:ln>
                  </pic:spPr>
                </pic:pic>
              </a:graphicData>
            </a:graphic>
          </wp:inline>
        </w:drawing>
      </w:r>
    </w:p>
    <w:p w14:paraId="066F51A2" w14:textId="77777777" w:rsidR="008041D5" w:rsidRDefault="008041D5" w:rsidP="008041D5">
      <w:pPr>
        <w:pStyle w:val="NormalWeb"/>
      </w:pPr>
      <w:r>
        <w:t xml:space="preserve">If you need to convert between two prefixes that are not next to each other (i.e., milli to nano), just add up all the decimal places (in this case, 6 decimal places to the right). </w:t>
      </w:r>
    </w:p>
    <w:p w14:paraId="779B7470" w14:textId="77777777" w:rsidR="008041D5" w:rsidRDefault="008041D5" w:rsidP="008041D5">
      <w:pPr>
        <w:pStyle w:val="NormalWeb"/>
      </w:pPr>
      <w:r>
        <w:t xml:space="preserve">For example, a human egg is 0.1 millimetres in diameter. So, in nanometres, this is: </w:t>
      </w:r>
    </w:p>
    <w:p w14:paraId="21CEDC8F" w14:textId="77777777" w:rsidR="008041D5" w:rsidRDefault="008041D5" w:rsidP="008041D5">
      <w:r>
        <w:rPr>
          <w:noProof/>
        </w:rPr>
        <w:drawing>
          <wp:inline distT="0" distB="0" distL="0" distR="0" wp14:anchorId="5B8DA203" wp14:editId="638D3AEF">
            <wp:extent cx="1366520" cy="1193800"/>
            <wp:effectExtent l="0" t="0" r="5080" b="0"/>
            <wp:docPr id="7" name="Picture 7" descr="meas-human-e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as-human-egg-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6520" cy="1193800"/>
                    </a:xfrm>
                    <a:prstGeom prst="rect">
                      <a:avLst/>
                    </a:prstGeom>
                    <a:noFill/>
                    <a:ln>
                      <a:noFill/>
                    </a:ln>
                  </pic:spPr>
                </pic:pic>
              </a:graphicData>
            </a:graphic>
          </wp:inline>
        </w:drawing>
      </w:r>
      <w:r>
        <w:rPr>
          <w:noProof/>
        </w:rPr>
        <w:drawing>
          <wp:inline distT="0" distB="0" distL="0" distR="0" wp14:anchorId="3C1AC79A" wp14:editId="6A68448C">
            <wp:extent cx="1308735" cy="1049020"/>
            <wp:effectExtent l="0" t="0" r="0" b="0"/>
            <wp:docPr id="8" name="Picture 8" descr="arrow-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row-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735" cy="1049020"/>
                    </a:xfrm>
                    <a:prstGeom prst="rect">
                      <a:avLst/>
                    </a:prstGeom>
                    <a:noFill/>
                    <a:ln>
                      <a:noFill/>
                    </a:ln>
                  </pic:spPr>
                </pic:pic>
              </a:graphicData>
            </a:graphic>
          </wp:inline>
        </w:drawing>
      </w:r>
      <w:r>
        <w:rPr>
          <w:noProof/>
        </w:rPr>
        <w:drawing>
          <wp:inline distT="0" distB="0" distL="0" distR="0" wp14:anchorId="3D1A9463" wp14:editId="3FBB7886">
            <wp:extent cx="1328420" cy="1145540"/>
            <wp:effectExtent l="0" t="0" r="0" b="0"/>
            <wp:docPr id="9" name="Picture 9" descr="meas-human-eg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as-human-egg-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8420" cy="1145540"/>
                    </a:xfrm>
                    <a:prstGeom prst="rect">
                      <a:avLst/>
                    </a:prstGeom>
                    <a:noFill/>
                    <a:ln>
                      <a:noFill/>
                    </a:ln>
                  </pic:spPr>
                </pic:pic>
              </a:graphicData>
            </a:graphic>
          </wp:inline>
        </w:drawing>
      </w:r>
    </w:p>
    <w:p w14:paraId="17F014C5" w14:textId="77777777" w:rsidR="008041D5" w:rsidRDefault="008041D5" w:rsidP="008041D5">
      <w:pPr>
        <w:pStyle w:val="NormalWeb"/>
      </w:pPr>
      <w:r>
        <w:t xml:space="preserve">To summarise, remember that the SMALLER the unit, the MORE of them you need to make the same measurement, so move the decimal in the appropriate direction. </w:t>
      </w:r>
    </w:p>
    <w:p w14:paraId="70599398" w14:textId="77777777" w:rsidR="008041D5" w:rsidRDefault="008041D5" w:rsidP="008041D5">
      <w:pPr>
        <w:pStyle w:val="NormalWeb"/>
      </w:pPr>
      <w:r>
        <w:t xml:space="preserve">The next section introduces you to the use of a micropipette, which is a very basic instrument used regularly in conducting laboratory experiments. A micropipette allows you to collect and transfer very small amounts of fluid (See image of a pipette below on the left and the ‘tip’ (right image) that you connect to the pipette before dispensing a measured amount of liquid). As we go through this section, you will also see why it is important to familiarise yourself with the metric vocabulary and be able to do conversions that we learnt in the previous section.  </w:t>
      </w:r>
    </w:p>
    <w:p w14:paraId="378019BE" w14:textId="77777777" w:rsidR="008041D5" w:rsidRDefault="008041D5" w:rsidP="008041D5">
      <w:pPr>
        <w:pStyle w:val="Heading2"/>
      </w:pPr>
      <w:r>
        <w:t>How to select a micropipetter</w:t>
      </w:r>
    </w:p>
    <w:p w14:paraId="48685AAD" w14:textId="77777777" w:rsidR="008041D5" w:rsidRDefault="008041D5" w:rsidP="008041D5">
      <w:pPr>
        <w:numPr>
          <w:ilvl w:val="0"/>
          <w:numId w:val="1"/>
        </w:numPr>
        <w:spacing w:before="100" w:beforeAutospacing="1" w:after="100" w:afterAutospacing="1"/>
      </w:pPr>
      <w:r>
        <w:t xml:space="preserve">you need to know which pipetman to choose. </w:t>
      </w:r>
    </w:p>
    <w:p w14:paraId="666B71B7" w14:textId="77777777" w:rsidR="008041D5" w:rsidRDefault="008041D5" w:rsidP="008041D5">
      <w:pPr>
        <w:numPr>
          <w:ilvl w:val="0"/>
          <w:numId w:val="1"/>
        </w:numPr>
        <w:spacing w:before="100" w:beforeAutospacing="1" w:after="100" w:afterAutospacing="1"/>
      </w:pPr>
      <w:r>
        <w:t xml:space="preserve">you need to know how to interpret the numbers on the volume indicator. </w:t>
      </w:r>
    </w:p>
    <w:p w14:paraId="42F675A3" w14:textId="77777777" w:rsidR="008041D5" w:rsidRDefault="008041D5" w:rsidP="008041D5">
      <w:pPr>
        <w:pStyle w:val="NormalWeb"/>
      </w:pPr>
      <w:r>
        <w:t xml:space="preserve">There are several standard sizes of pipetman, but this module will focus on 3 commonly used standard sizes called the P20, a P200, and a P1000. They measure up to 20, 200, or 1000 microlitres, respectively. The rule for choosing between them is simple: </w:t>
      </w:r>
      <w:r>
        <w:rPr>
          <w:rStyle w:val="Strong"/>
        </w:rPr>
        <w:t xml:space="preserve">use the smallest pipetman you can, but don't exceed the capacity of the pipetman. </w:t>
      </w:r>
    </w:p>
    <w:p w14:paraId="040BC73C" w14:textId="77777777" w:rsidR="008041D5" w:rsidRDefault="008041D5" w:rsidP="008041D5">
      <w:pPr>
        <w:pStyle w:val="NormalWeb"/>
      </w:pPr>
      <w:r>
        <w:t xml:space="preserve">For example, say you need to measure out 25 microlitres of a solution. 25 is too big to fit into a P20, so DON'T DO IT, ok? 20 will fit in a P200 or a P1000, so pick the smaller one. That way you'll get a more precise measurement. </w:t>
      </w:r>
    </w:p>
    <w:p w14:paraId="52E6F42E" w14:textId="77777777" w:rsidR="008041D5" w:rsidRDefault="008041D5" w:rsidP="008041D5">
      <w:pPr>
        <w:pStyle w:val="NormalWeb"/>
      </w:pPr>
      <w:r>
        <w:t xml:space="preserve">Here's an analogy. Say you need to measure ½ litre of milk. Which would you rather use, a one-litre jug, or a five-litre bucket? Right, the one-litre jug. Pick the smallest measuring device that will hold the quantity needed. </w:t>
      </w:r>
    </w:p>
    <w:p w14:paraId="01326913" w14:textId="77777777" w:rsidR="008041D5" w:rsidRDefault="008041D5" w:rsidP="008041D5">
      <w:pPr>
        <w:pStyle w:val="NormalWeb"/>
      </w:pPr>
      <w:r>
        <w:t>Oh, yeah, then get the right tip. In most cases, this part is easy because they're colour-coded to the plunger on the pipette :</w:t>
      </w:r>
    </w:p>
    <w:p w14:paraId="05F5A1A6" w14:textId="77777777" w:rsidR="008041D5" w:rsidRDefault="008041D5" w:rsidP="008041D5">
      <w:pPr>
        <w:pStyle w:val="NormalWeb"/>
        <w:numPr>
          <w:ilvl w:val="0"/>
          <w:numId w:val="4"/>
        </w:numPr>
      </w:pPr>
      <w:r>
        <w:t xml:space="preserve">Yellow plunger = yellow (or clear) tip. </w:t>
      </w:r>
    </w:p>
    <w:p w14:paraId="3B470312" w14:textId="77777777" w:rsidR="008041D5" w:rsidRDefault="008041D5" w:rsidP="008041D5">
      <w:pPr>
        <w:pStyle w:val="NormalWeb"/>
        <w:numPr>
          <w:ilvl w:val="0"/>
          <w:numId w:val="4"/>
        </w:numPr>
      </w:pPr>
      <w:r>
        <w:t>Blue plunger = blue tip.</w:t>
      </w:r>
    </w:p>
    <w:p w14:paraId="2E4D9D7E" w14:textId="77777777" w:rsidR="008041D5" w:rsidRDefault="008041D5" w:rsidP="008041D5">
      <w:pPr>
        <w:pStyle w:val="NormalWeb"/>
      </w:pPr>
      <w:r>
        <w:t xml:space="preserve"> Not exactly rocket science, but can have serious consequences on your results if you get them wrong! </w:t>
      </w:r>
    </w:p>
    <w:p w14:paraId="729FBE17" w14:textId="77777777" w:rsidR="008041D5" w:rsidRPr="0001327B" w:rsidRDefault="008041D5" w:rsidP="008041D5">
      <w:pPr>
        <w:pStyle w:val="Heading3"/>
        <w:pBdr>
          <w:bottom w:val="single" w:sz="4" w:space="1" w:color="auto"/>
        </w:pBdr>
      </w:pPr>
      <w:r>
        <w:t xml:space="preserve">Which Tip is Which?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6E8C0"/>
        <w:tblLook w:val="01E0" w:firstRow="1" w:lastRow="1" w:firstColumn="1" w:lastColumn="1" w:noHBand="0" w:noVBand="0"/>
      </w:tblPr>
      <w:tblGrid>
        <w:gridCol w:w="5351"/>
        <w:gridCol w:w="4140"/>
      </w:tblGrid>
      <w:tr w:rsidR="008041D5" w14:paraId="2F6158F9" w14:textId="77777777" w:rsidTr="00A23D66">
        <w:trPr>
          <w:trHeight w:val="557"/>
        </w:trPr>
        <w:tc>
          <w:tcPr>
            <w:tcW w:w="5351" w:type="dxa"/>
            <w:shd w:val="clear" w:color="auto" w:fill="F6E8C0"/>
            <w:vAlign w:val="center"/>
          </w:tcPr>
          <w:p w14:paraId="754C77F5" w14:textId="77777777" w:rsidR="008041D5" w:rsidRDefault="008041D5" w:rsidP="00A23D66">
            <w:pPr>
              <w:pStyle w:val="Heading4"/>
              <w:jc w:val="center"/>
            </w:pPr>
            <w:r>
              <w:t>Questions</w:t>
            </w:r>
          </w:p>
        </w:tc>
        <w:tc>
          <w:tcPr>
            <w:tcW w:w="4140" w:type="dxa"/>
            <w:shd w:val="clear" w:color="auto" w:fill="F6E8C0"/>
          </w:tcPr>
          <w:p w14:paraId="11A2D8BC" w14:textId="77777777" w:rsidR="008041D5" w:rsidRDefault="008041D5" w:rsidP="00A23D66">
            <w:pPr>
              <w:pStyle w:val="Heading4"/>
              <w:jc w:val="center"/>
            </w:pPr>
            <w:r>
              <w:t>Answer</w:t>
            </w:r>
          </w:p>
        </w:tc>
      </w:tr>
      <w:tr w:rsidR="008041D5" w14:paraId="249DA5B7" w14:textId="77777777" w:rsidTr="00A23D66">
        <w:trPr>
          <w:trHeight w:val="833"/>
        </w:trPr>
        <w:tc>
          <w:tcPr>
            <w:tcW w:w="5351" w:type="dxa"/>
            <w:shd w:val="clear" w:color="auto" w:fill="F6E8C0"/>
          </w:tcPr>
          <w:p w14:paraId="449F1688" w14:textId="77777777" w:rsidR="008041D5" w:rsidRDefault="008041D5" w:rsidP="00A23D66">
            <w:pPr>
              <w:pStyle w:val="NormalWeb"/>
            </w:pPr>
            <w:r>
              <w:t>Some superfast glucometres require as much as 25 microlitres of blood. Which pipetman would you use to measure this amount?</w:t>
            </w:r>
          </w:p>
        </w:tc>
        <w:tc>
          <w:tcPr>
            <w:tcW w:w="4140" w:type="dxa"/>
            <w:shd w:val="clear" w:color="auto" w:fill="F6E8C0"/>
          </w:tcPr>
          <w:p w14:paraId="26304396" w14:textId="77777777" w:rsidR="008041D5" w:rsidRDefault="008041D5" w:rsidP="00A23D66">
            <w:pPr>
              <w:pStyle w:val="NormalWeb"/>
            </w:pPr>
            <w:r w:rsidRPr="00A65C64">
              <w:t>P200</w:t>
            </w:r>
            <w:r>
              <w:t xml:space="preserve">. </w:t>
            </w:r>
            <w:r w:rsidRPr="00A65C64">
              <w:t>25 microlit</w:t>
            </w:r>
            <w:r>
              <w:t>r</w:t>
            </w:r>
            <w:r w:rsidRPr="00A65C64">
              <w:t>es won't fit in a P20, so you have to use the P200</w:t>
            </w:r>
          </w:p>
        </w:tc>
      </w:tr>
      <w:tr w:rsidR="008041D5" w14:paraId="76CF7D0D" w14:textId="77777777" w:rsidTr="00A23D66">
        <w:trPr>
          <w:trHeight w:val="1033"/>
        </w:trPr>
        <w:tc>
          <w:tcPr>
            <w:tcW w:w="5351" w:type="dxa"/>
            <w:shd w:val="clear" w:color="auto" w:fill="F6E8C0"/>
          </w:tcPr>
          <w:p w14:paraId="4EEB1740" w14:textId="77777777" w:rsidR="008041D5" w:rsidRDefault="008041D5" w:rsidP="00A23D66">
            <w:pPr>
              <w:pStyle w:val="NormalWeb"/>
            </w:pPr>
            <w:r>
              <w:t>Part of the process of making glucose test strips for diabetes involves pipetting 210 microlitres of glucose oxidase into the reactive mixture. Which pipetman should be used for this purpose?</w:t>
            </w:r>
          </w:p>
        </w:tc>
        <w:tc>
          <w:tcPr>
            <w:tcW w:w="4140" w:type="dxa"/>
            <w:shd w:val="clear" w:color="auto" w:fill="F6E8C0"/>
          </w:tcPr>
          <w:p w14:paraId="2BE7CDD0" w14:textId="77777777" w:rsidR="008041D5" w:rsidRDefault="008041D5" w:rsidP="00A23D66">
            <w:pPr>
              <w:pStyle w:val="NormalWeb"/>
            </w:pPr>
            <w:r w:rsidRPr="00A65C64">
              <w:t>P1000</w:t>
            </w:r>
            <w:r>
              <w:t xml:space="preserve">. </w:t>
            </w:r>
            <w:r w:rsidRPr="00A65C64">
              <w:t>210 microlit</w:t>
            </w:r>
            <w:r>
              <w:t>r</w:t>
            </w:r>
            <w:r w:rsidRPr="00A65C64">
              <w:t>es won't fit in a P200, so you have to use the P1000</w:t>
            </w:r>
          </w:p>
        </w:tc>
      </w:tr>
      <w:tr w:rsidR="008041D5" w14:paraId="0A8287F7" w14:textId="77777777" w:rsidTr="00A23D66">
        <w:trPr>
          <w:trHeight w:val="1033"/>
        </w:trPr>
        <w:tc>
          <w:tcPr>
            <w:tcW w:w="5351" w:type="dxa"/>
            <w:shd w:val="clear" w:color="auto" w:fill="F6E8C0"/>
          </w:tcPr>
          <w:p w14:paraId="10FD496C" w14:textId="77777777" w:rsidR="008041D5" w:rsidRDefault="008041D5" w:rsidP="00A23D66">
            <w:pPr>
              <w:pStyle w:val="NormalWeb"/>
            </w:pPr>
            <w:r>
              <w:t>People with diabetes need to measure their blood sugar using a glucometre which requires a sample of up to 12 microlitres of blood. Which pipetman could you use to measure this amount?</w:t>
            </w:r>
          </w:p>
        </w:tc>
        <w:tc>
          <w:tcPr>
            <w:tcW w:w="4140" w:type="dxa"/>
            <w:shd w:val="clear" w:color="auto" w:fill="F6E8C0"/>
          </w:tcPr>
          <w:p w14:paraId="5FF664B6" w14:textId="77777777" w:rsidR="008041D5" w:rsidRDefault="008041D5" w:rsidP="00A23D66">
            <w:pPr>
              <w:pStyle w:val="NormalWeb"/>
            </w:pPr>
            <w:r w:rsidRPr="00A65C64">
              <w:t>P20</w:t>
            </w:r>
            <w:r>
              <w:t xml:space="preserve">. </w:t>
            </w:r>
            <w:r w:rsidRPr="00A65C64">
              <w:t>12 microlit</w:t>
            </w:r>
            <w:r>
              <w:t>re</w:t>
            </w:r>
            <w:r w:rsidRPr="00A65C64">
              <w:t>s will fit in any pipe</w:t>
            </w:r>
            <w:r>
              <w:t>t</w:t>
            </w:r>
            <w:r w:rsidRPr="00A65C64">
              <w:t>t</w:t>
            </w:r>
            <w:r>
              <w:t>e</w:t>
            </w:r>
            <w:r w:rsidRPr="00A65C64">
              <w:t>, but the P20 will give you the most accurate measurement</w:t>
            </w:r>
          </w:p>
        </w:tc>
      </w:tr>
      <w:tr w:rsidR="008041D5" w:rsidRPr="007A419A" w14:paraId="74D78D85" w14:textId="77777777" w:rsidTr="00A23D66">
        <w:trPr>
          <w:trHeight w:val="1033"/>
        </w:trPr>
        <w:tc>
          <w:tcPr>
            <w:tcW w:w="5351" w:type="dxa"/>
            <w:shd w:val="clear" w:color="auto" w:fill="F6E8C0"/>
          </w:tcPr>
          <w:p w14:paraId="4CA6CD25" w14:textId="77777777" w:rsidR="008041D5" w:rsidRDefault="008041D5" w:rsidP="00A23D66">
            <w:pPr>
              <w:pStyle w:val="NormalWeb"/>
            </w:pPr>
            <w:r>
              <w:t>Diabetic rats produce approximately 0.443 millilitres of saliva per half hour. If you wanted to measure this amount in a pipetman, which one should you choose?</w:t>
            </w:r>
          </w:p>
        </w:tc>
        <w:tc>
          <w:tcPr>
            <w:tcW w:w="4140" w:type="dxa"/>
            <w:shd w:val="clear" w:color="auto" w:fill="F6E8C0"/>
          </w:tcPr>
          <w:p w14:paraId="3618EA0C" w14:textId="77777777" w:rsidR="008041D5" w:rsidRDefault="008041D5" w:rsidP="00A23D66">
            <w:pPr>
              <w:pStyle w:val="NormalWeb"/>
            </w:pPr>
            <w:r w:rsidRPr="00A65C64">
              <w:t>P1000</w:t>
            </w:r>
            <w:r>
              <w:t xml:space="preserve">. Didn’t get this one right? Remember your conversions - </w:t>
            </w:r>
            <w:r w:rsidRPr="00A65C64">
              <w:t>0.443 millilit</w:t>
            </w:r>
            <w:r>
              <w:t>r</w:t>
            </w:r>
            <w:r w:rsidRPr="00A65C64">
              <w:t>es is 443 microlitr</w:t>
            </w:r>
            <w:r>
              <w:t>e</w:t>
            </w:r>
            <w:r w:rsidRPr="00A65C64">
              <w:t>s</w:t>
            </w:r>
            <w:r>
              <w:t>, w</w:t>
            </w:r>
            <w:r w:rsidRPr="00A65C64">
              <w:t>hich has to go in the P1000</w:t>
            </w:r>
            <w:r>
              <w:t xml:space="preserve"> micropipette</w:t>
            </w:r>
          </w:p>
        </w:tc>
      </w:tr>
    </w:tbl>
    <w:p w14:paraId="0C5D2C3E" w14:textId="77777777" w:rsidR="008041D5" w:rsidRDefault="008041D5" w:rsidP="008041D5">
      <w:pPr>
        <w:spacing w:after="240"/>
        <w:jc w:val="center"/>
      </w:pPr>
    </w:p>
    <w:p w14:paraId="6D7702FD" w14:textId="77777777" w:rsidR="008041D5" w:rsidRDefault="008041D5" w:rsidP="008041D5">
      <w:pPr>
        <w:pStyle w:val="Heading2"/>
      </w:pPr>
      <w:r>
        <w:t xml:space="preserve">How to read a pipetman </w:t>
      </w:r>
    </w:p>
    <w:p w14:paraId="09BA9428" w14:textId="77777777" w:rsidR="008041D5" w:rsidRDefault="008041D5" w:rsidP="008041D5">
      <w:pPr>
        <w:pStyle w:val="NormalWeb"/>
      </w:pPr>
      <w:r>
        <w:t xml:space="preserve">You now know which pipettes to use for which volume range, but how do you actually adjust your pipette to get the right amounts you want. Clearly, there is a display and adjustment for this on any pipette. Each pipetman has a three-digit volume indicator, but the (slightly) tricky part is that the digits mean different things depending on whether you're looking at a P20, a P200, or a P1000. </w:t>
      </w:r>
      <w:r>
        <w:br/>
        <w:t>•  On a P20, the most you can measure is 20, so the top digit is 10s of microlitres.</w:t>
      </w:r>
      <w:r>
        <w:br/>
        <w:t xml:space="preserve">•  On a P200, the most you can measure is 200, so the top digit is 100s of microlitres. </w:t>
      </w:r>
      <w:r>
        <w:br/>
        <w:t xml:space="preserve">•  On a P1000, the most you can measure is 1000, so the top digit is 1000s of microlitres (remember that a 1000 microlitre is also the same as 1 millilitre). </w:t>
      </w:r>
    </w:p>
    <w:p w14:paraId="55D279E7" w14:textId="77777777" w:rsidR="008041D5" w:rsidRDefault="008041D5" w:rsidP="008041D5">
      <w:pPr>
        <w:pStyle w:val="NormalWeb"/>
      </w:pPr>
      <w:r>
        <w:t>This means, incidentally, that the top number on the number dial can only be set to a few digits. On a P20 or a P200, it can only be set to 0 or 1. On a P1000, you have to leave it at 0. If you "overload" the number, you won't actually cause any explosions, but you will damage the calibration of the pipette.</w:t>
      </w:r>
    </w:p>
    <w:p w14:paraId="069B75AD" w14:textId="77777777" w:rsidR="008041D5" w:rsidRPr="003C60C4" w:rsidRDefault="008041D5" w:rsidP="008041D5">
      <w:pPr>
        <w:pStyle w:val="NormalWeb"/>
      </w:pPr>
      <w:r w:rsidRPr="003C60C4">
        <w:rPr>
          <w:b/>
        </w:rPr>
        <w:t>Picky But Important Note:</w:t>
      </w:r>
      <w:r w:rsidRPr="003C60C4">
        <w:t xml:space="preserve"> the top digit of a P20 or P200 CAN be a "2", but only if the other digits are zero. In other words, a reading of "200" is ok, but not "201". Likewise, a reading of "1000" is ok on the P1000, but </w:t>
      </w:r>
      <w:r>
        <w:t xml:space="preserve">not </w:t>
      </w:r>
      <w:r w:rsidRPr="003C60C4">
        <w:t>"1001".</w:t>
      </w:r>
    </w:p>
    <w:p w14:paraId="14FE30C3" w14:textId="77777777" w:rsidR="008041D5" w:rsidRDefault="008041D5" w:rsidP="008041D5">
      <w:pPr>
        <w:pStyle w:val="NormalWeb"/>
      </w:pPr>
      <w:r w:rsidRPr="003C60C4">
        <w:rPr>
          <w:b/>
        </w:rPr>
        <w:t>Another picky note</w:t>
      </w:r>
      <w:r w:rsidRPr="003C60C4">
        <w:t>: some pipets read from left to right instead of top to bottom. If yours does, lucky you!</w:t>
      </w:r>
    </w:p>
    <w:p w14:paraId="76A1642E" w14:textId="77777777" w:rsidR="008041D5" w:rsidRDefault="008041D5" w:rsidP="008041D5">
      <w:pPr>
        <w:pStyle w:val="NormalWeb"/>
      </w:pPr>
    </w:p>
    <w:p w14:paraId="288D3385" w14:textId="77777777" w:rsidR="008041D5" w:rsidRDefault="008041D5" w:rsidP="008041D5">
      <w:pPr>
        <w:pStyle w:val="NormalWeb"/>
      </w:pPr>
    </w:p>
    <w:p w14:paraId="4BFE4411" w14:textId="77777777" w:rsidR="008041D5" w:rsidRDefault="008041D5" w:rsidP="008041D5">
      <w:pPr>
        <w:pStyle w:val="NormalWeb"/>
      </w:pPr>
    </w:p>
    <w:p w14:paraId="74861657" w14:textId="77777777" w:rsidR="008041D5" w:rsidRDefault="008041D5" w:rsidP="008041D5">
      <w:pPr>
        <w:pStyle w:val="Heading3"/>
      </w:pPr>
      <w:r>
        <w:t xml:space="preserve">What each of the following mean: </w:t>
      </w:r>
    </w:p>
    <w:p w14:paraId="57140376" w14:textId="77777777" w:rsidR="008041D5" w:rsidRPr="0001327B" w:rsidRDefault="008041D5" w:rsidP="008041D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6E8C0"/>
        <w:tblLook w:val="01E0" w:firstRow="1" w:lastRow="1" w:firstColumn="1" w:lastColumn="1" w:noHBand="0" w:noVBand="0"/>
      </w:tblPr>
      <w:tblGrid>
        <w:gridCol w:w="1627"/>
        <w:gridCol w:w="1476"/>
        <w:gridCol w:w="1551"/>
        <w:gridCol w:w="1551"/>
        <w:gridCol w:w="1551"/>
        <w:gridCol w:w="1551"/>
      </w:tblGrid>
      <w:tr w:rsidR="008041D5" w14:paraId="7D1CFD86" w14:textId="77777777" w:rsidTr="00A23D66">
        <w:trPr>
          <w:trHeight w:val="1997"/>
        </w:trPr>
        <w:tc>
          <w:tcPr>
            <w:tcW w:w="1627" w:type="dxa"/>
            <w:shd w:val="clear" w:color="auto" w:fill="F6E8C0"/>
          </w:tcPr>
          <w:p w14:paraId="35D5A973" w14:textId="77777777" w:rsidR="008041D5" w:rsidRDefault="008041D5" w:rsidP="00A23D66">
            <w:pPr>
              <w:jc w:val="center"/>
            </w:pPr>
            <w:r>
              <w:rPr>
                <w:noProof/>
              </w:rPr>
              <w:drawing>
                <wp:inline distT="0" distB="0" distL="0" distR="0" wp14:anchorId="160B8F5D" wp14:editId="54879EBA">
                  <wp:extent cx="307975" cy="307975"/>
                  <wp:effectExtent l="0" t="0" r="0" b="0"/>
                  <wp:docPr id="10" name="Picture 10" descr="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tbl>
            <w:tblPr>
              <w:tblW w:w="368" w:type="dxa"/>
              <w:jc w:val="center"/>
              <w:tblCellSpacing w:w="15" w:type="dxa"/>
              <w:tblInd w:w="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68"/>
            </w:tblGrid>
            <w:tr w:rsidR="008041D5" w14:paraId="024458C7" w14:textId="77777777" w:rsidTr="00A23D66">
              <w:trPr>
                <w:trHeight w:val="231"/>
                <w:tblCellSpacing w:w="15" w:type="dxa"/>
                <w:jc w:val="center"/>
              </w:trPr>
              <w:tc>
                <w:tcPr>
                  <w:tcW w:w="308" w:type="dxa"/>
                  <w:tcBorders>
                    <w:top w:val="outset" w:sz="6" w:space="0" w:color="auto"/>
                    <w:left w:val="outset" w:sz="6" w:space="0" w:color="auto"/>
                    <w:bottom w:val="outset" w:sz="6" w:space="0" w:color="auto"/>
                    <w:right w:val="outset" w:sz="6" w:space="0" w:color="auto"/>
                  </w:tcBorders>
                  <w:vAlign w:val="center"/>
                </w:tcPr>
                <w:p w14:paraId="60D2639D" w14:textId="77777777" w:rsidR="008041D5" w:rsidRDefault="008041D5" w:rsidP="00A23D66">
                  <w:pPr>
                    <w:jc w:val="center"/>
                  </w:pPr>
                  <w:r>
                    <w:t>1</w:t>
                  </w:r>
                </w:p>
              </w:tc>
            </w:tr>
            <w:tr w:rsidR="008041D5" w14:paraId="2DCAE271" w14:textId="77777777" w:rsidTr="00A23D66">
              <w:trPr>
                <w:trHeight w:val="23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30E7C7F" w14:textId="77777777" w:rsidR="008041D5" w:rsidRDefault="008041D5" w:rsidP="00A23D66">
                  <w:pPr>
                    <w:jc w:val="center"/>
                  </w:pPr>
                  <w:r>
                    <w:t>3</w:t>
                  </w:r>
                </w:p>
              </w:tc>
            </w:tr>
            <w:tr w:rsidR="008041D5" w14:paraId="3877BD4C" w14:textId="77777777" w:rsidTr="00A23D66">
              <w:trPr>
                <w:trHeight w:val="23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B5DCC69" w14:textId="77777777" w:rsidR="008041D5" w:rsidRDefault="008041D5" w:rsidP="00A23D66">
                  <w:pPr>
                    <w:jc w:val="center"/>
                  </w:pPr>
                  <w:r>
                    <w:t>2</w:t>
                  </w:r>
                </w:p>
              </w:tc>
            </w:tr>
          </w:tbl>
          <w:p w14:paraId="64A5EEB0" w14:textId="77777777" w:rsidR="008041D5" w:rsidRDefault="008041D5" w:rsidP="00A23D66">
            <w:pPr>
              <w:jc w:val="center"/>
            </w:pPr>
          </w:p>
        </w:tc>
        <w:tc>
          <w:tcPr>
            <w:tcW w:w="1476" w:type="dxa"/>
            <w:shd w:val="clear" w:color="auto" w:fill="F6E8C0"/>
          </w:tcPr>
          <w:p w14:paraId="4CC2CD39" w14:textId="77777777" w:rsidR="008041D5" w:rsidRDefault="008041D5" w:rsidP="00A23D66">
            <w:pPr>
              <w:jc w:val="center"/>
            </w:pPr>
            <w:r>
              <w:rPr>
                <w:noProof/>
              </w:rPr>
              <w:drawing>
                <wp:inline distT="0" distB="0" distL="0" distR="0" wp14:anchorId="71E12B65" wp14:editId="664ABC1F">
                  <wp:extent cx="307975" cy="307975"/>
                  <wp:effectExtent l="0" t="0" r="0" b="0"/>
                  <wp:docPr id="11" name="Picture 11" descr="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tbl>
            <w:tblPr>
              <w:tblW w:w="368" w:type="dxa"/>
              <w:jc w:val="center"/>
              <w:tblCellSpacing w:w="15" w:type="dxa"/>
              <w:tblInd w:w="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68"/>
            </w:tblGrid>
            <w:tr w:rsidR="008041D5" w14:paraId="29080A27" w14:textId="77777777" w:rsidTr="00A23D66">
              <w:trPr>
                <w:trHeight w:val="267"/>
                <w:tblCellSpacing w:w="15" w:type="dxa"/>
                <w:jc w:val="center"/>
              </w:trPr>
              <w:tc>
                <w:tcPr>
                  <w:tcW w:w="308" w:type="dxa"/>
                  <w:tcBorders>
                    <w:top w:val="outset" w:sz="6" w:space="0" w:color="auto"/>
                    <w:left w:val="outset" w:sz="6" w:space="0" w:color="auto"/>
                    <w:bottom w:val="outset" w:sz="6" w:space="0" w:color="auto"/>
                    <w:right w:val="outset" w:sz="6" w:space="0" w:color="auto"/>
                  </w:tcBorders>
                  <w:vAlign w:val="center"/>
                </w:tcPr>
                <w:p w14:paraId="6847E423" w14:textId="77777777" w:rsidR="008041D5" w:rsidRDefault="008041D5" w:rsidP="00A23D66">
                  <w:r>
                    <w:t>1</w:t>
                  </w:r>
                </w:p>
              </w:tc>
            </w:tr>
            <w:tr w:rsidR="008041D5" w14:paraId="5149812D" w14:textId="77777777" w:rsidTr="00A23D66">
              <w:trPr>
                <w:trHeight w:val="26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47A422D" w14:textId="77777777" w:rsidR="008041D5" w:rsidRDefault="008041D5" w:rsidP="00A23D66">
                  <w:r>
                    <w:t>3</w:t>
                  </w:r>
                </w:p>
              </w:tc>
            </w:tr>
            <w:tr w:rsidR="008041D5" w14:paraId="32E5DF62" w14:textId="77777777" w:rsidTr="00A23D66">
              <w:trPr>
                <w:trHeight w:val="26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BED8A78" w14:textId="77777777" w:rsidR="008041D5" w:rsidRDefault="008041D5" w:rsidP="00A23D66">
                  <w:r>
                    <w:t>2</w:t>
                  </w:r>
                </w:p>
              </w:tc>
            </w:tr>
          </w:tbl>
          <w:p w14:paraId="37B77883" w14:textId="77777777" w:rsidR="008041D5" w:rsidRDefault="008041D5" w:rsidP="00A23D66">
            <w:pPr>
              <w:jc w:val="center"/>
            </w:pPr>
          </w:p>
        </w:tc>
        <w:tc>
          <w:tcPr>
            <w:tcW w:w="1551" w:type="dxa"/>
            <w:shd w:val="clear" w:color="auto" w:fill="F6E8C0"/>
          </w:tcPr>
          <w:p w14:paraId="1496FF20" w14:textId="77777777" w:rsidR="008041D5" w:rsidRDefault="008041D5" w:rsidP="00A23D66">
            <w:pPr>
              <w:jc w:val="center"/>
            </w:pPr>
            <w:r>
              <w:rPr>
                <w:noProof/>
              </w:rPr>
              <w:drawing>
                <wp:inline distT="0" distB="0" distL="0" distR="0" wp14:anchorId="5C1FE9F8" wp14:editId="4F5FC0D6">
                  <wp:extent cx="307975" cy="307975"/>
                  <wp:effectExtent l="0" t="0" r="0" b="0"/>
                  <wp:docPr id="12" name="Picture 12" descr="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tbl>
            <w:tblPr>
              <w:tblW w:w="368" w:type="dxa"/>
              <w:jc w:val="center"/>
              <w:tblCellSpacing w:w="15" w:type="dxa"/>
              <w:tblInd w:w="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68"/>
            </w:tblGrid>
            <w:tr w:rsidR="008041D5" w14:paraId="7252EBDE" w14:textId="77777777" w:rsidTr="00A23D66">
              <w:trPr>
                <w:trHeight w:val="267"/>
                <w:tblCellSpacing w:w="15" w:type="dxa"/>
                <w:jc w:val="center"/>
              </w:trPr>
              <w:tc>
                <w:tcPr>
                  <w:tcW w:w="308" w:type="dxa"/>
                  <w:tcBorders>
                    <w:top w:val="outset" w:sz="6" w:space="0" w:color="auto"/>
                    <w:left w:val="outset" w:sz="6" w:space="0" w:color="auto"/>
                    <w:bottom w:val="outset" w:sz="6" w:space="0" w:color="auto"/>
                    <w:right w:val="outset" w:sz="6" w:space="0" w:color="auto"/>
                  </w:tcBorders>
                  <w:vAlign w:val="center"/>
                </w:tcPr>
                <w:p w14:paraId="7FC637AD" w14:textId="77777777" w:rsidR="008041D5" w:rsidRDefault="008041D5" w:rsidP="00A23D66">
                  <w:r>
                    <w:t>1</w:t>
                  </w:r>
                </w:p>
              </w:tc>
            </w:tr>
            <w:tr w:rsidR="008041D5" w14:paraId="28FE3053" w14:textId="77777777" w:rsidTr="00A23D66">
              <w:trPr>
                <w:trHeight w:val="26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22FA5F2" w14:textId="77777777" w:rsidR="008041D5" w:rsidRDefault="008041D5" w:rsidP="00A23D66">
                  <w:r>
                    <w:t>3</w:t>
                  </w:r>
                </w:p>
              </w:tc>
            </w:tr>
            <w:tr w:rsidR="008041D5" w14:paraId="586DCE4C" w14:textId="77777777" w:rsidTr="00A23D66">
              <w:trPr>
                <w:trHeight w:val="26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A9099EC" w14:textId="77777777" w:rsidR="008041D5" w:rsidRDefault="008041D5" w:rsidP="00A23D66">
                  <w:r>
                    <w:t>2</w:t>
                  </w:r>
                </w:p>
              </w:tc>
            </w:tr>
          </w:tbl>
          <w:p w14:paraId="0790121A" w14:textId="77777777" w:rsidR="008041D5" w:rsidRDefault="008041D5" w:rsidP="00A23D66">
            <w:pPr>
              <w:jc w:val="center"/>
            </w:pPr>
          </w:p>
        </w:tc>
        <w:tc>
          <w:tcPr>
            <w:tcW w:w="1551" w:type="dxa"/>
            <w:shd w:val="clear" w:color="auto" w:fill="F6E8C0"/>
          </w:tcPr>
          <w:p w14:paraId="3D1336C7" w14:textId="77777777" w:rsidR="008041D5" w:rsidRDefault="008041D5" w:rsidP="00A23D66">
            <w:pPr>
              <w:jc w:val="center"/>
            </w:pPr>
            <w:r>
              <w:rPr>
                <w:noProof/>
              </w:rPr>
              <w:drawing>
                <wp:inline distT="0" distB="0" distL="0" distR="0" wp14:anchorId="2775A13E" wp14:editId="66B796A5">
                  <wp:extent cx="307975" cy="307975"/>
                  <wp:effectExtent l="0" t="0" r="0" b="0"/>
                  <wp:docPr id="13" name="Picture 13" descr="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tbl>
            <w:tblPr>
              <w:tblW w:w="368" w:type="dxa"/>
              <w:jc w:val="center"/>
              <w:tblCellSpacing w:w="15" w:type="dxa"/>
              <w:tblInd w:w="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68"/>
            </w:tblGrid>
            <w:tr w:rsidR="008041D5" w14:paraId="3B9AD132" w14:textId="77777777" w:rsidTr="00A23D66">
              <w:trPr>
                <w:trHeight w:val="234"/>
                <w:tblCellSpacing w:w="15" w:type="dxa"/>
                <w:jc w:val="center"/>
              </w:trPr>
              <w:tc>
                <w:tcPr>
                  <w:tcW w:w="308" w:type="dxa"/>
                  <w:tcBorders>
                    <w:top w:val="outset" w:sz="6" w:space="0" w:color="auto"/>
                    <w:left w:val="outset" w:sz="6" w:space="0" w:color="auto"/>
                    <w:bottom w:val="outset" w:sz="6" w:space="0" w:color="auto"/>
                    <w:right w:val="outset" w:sz="6" w:space="0" w:color="auto"/>
                  </w:tcBorders>
                  <w:vAlign w:val="center"/>
                </w:tcPr>
                <w:p w14:paraId="25294723" w14:textId="77777777" w:rsidR="008041D5" w:rsidRDefault="008041D5" w:rsidP="00A23D66">
                  <w:r>
                    <w:t>0</w:t>
                  </w:r>
                </w:p>
              </w:tc>
            </w:tr>
            <w:tr w:rsidR="008041D5" w14:paraId="7FFFB626" w14:textId="77777777" w:rsidTr="00A23D66">
              <w:trPr>
                <w:trHeight w:val="22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D584FF1" w14:textId="77777777" w:rsidR="008041D5" w:rsidRDefault="008041D5" w:rsidP="00A23D66">
                  <w:r>
                    <w:t>3</w:t>
                  </w:r>
                </w:p>
              </w:tc>
            </w:tr>
            <w:tr w:rsidR="008041D5" w14:paraId="4C281A4C" w14:textId="77777777" w:rsidTr="00A23D66">
              <w:trPr>
                <w:trHeight w:val="23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FFBDBB3" w14:textId="77777777" w:rsidR="008041D5" w:rsidRDefault="008041D5" w:rsidP="00A23D66">
                  <w:r>
                    <w:t>0</w:t>
                  </w:r>
                </w:p>
              </w:tc>
            </w:tr>
          </w:tbl>
          <w:p w14:paraId="3985BF42" w14:textId="77777777" w:rsidR="008041D5" w:rsidRDefault="008041D5" w:rsidP="00A23D66">
            <w:pPr>
              <w:jc w:val="center"/>
            </w:pPr>
          </w:p>
        </w:tc>
        <w:tc>
          <w:tcPr>
            <w:tcW w:w="1551" w:type="dxa"/>
            <w:shd w:val="clear" w:color="auto" w:fill="F6E8C0"/>
          </w:tcPr>
          <w:p w14:paraId="5B072529" w14:textId="77777777" w:rsidR="008041D5" w:rsidRDefault="008041D5" w:rsidP="00A23D66">
            <w:pPr>
              <w:jc w:val="center"/>
            </w:pPr>
            <w:r>
              <w:rPr>
                <w:noProof/>
              </w:rPr>
              <w:drawing>
                <wp:inline distT="0" distB="0" distL="0" distR="0" wp14:anchorId="2C1B30F4" wp14:editId="2A31C188">
                  <wp:extent cx="307975" cy="307975"/>
                  <wp:effectExtent l="0" t="0" r="0" b="0"/>
                  <wp:docPr id="14" name="Picture 14" descr="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tbl>
            <w:tblPr>
              <w:tblW w:w="368" w:type="dxa"/>
              <w:jc w:val="center"/>
              <w:tblCellSpacing w:w="15" w:type="dxa"/>
              <w:tblInd w:w="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68"/>
            </w:tblGrid>
            <w:tr w:rsidR="008041D5" w14:paraId="1E8A9BA2" w14:textId="77777777" w:rsidTr="00A23D66">
              <w:trPr>
                <w:trHeight w:val="234"/>
                <w:tblCellSpacing w:w="15" w:type="dxa"/>
                <w:jc w:val="center"/>
              </w:trPr>
              <w:tc>
                <w:tcPr>
                  <w:tcW w:w="308" w:type="dxa"/>
                  <w:tcBorders>
                    <w:top w:val="outset" w:sz="6" w:space="0" w:color="auto"/>
                    <w:left w:val="outset" w:sz="6" w:space="0" w:color="auto"/>
                    <w:bottom w:val="outset" w:sz="6" w:space="0" w:color="auto"/>
                    <w:right w:val="outset" w:sz="6" w:space="0" w:color="auto"/>
                  </w:tcBorders>
                  <w:vAlign w:val="center"/>
                </w:tcPr>
                <w:p w14:paraId="3C297C19" w14:textId="77777777" w:rsidR="008041D5" w:rsidRDefault="008041D5" w:rsidP="00A23D66">
                  <w:r>
                    <w:t>0</w:t>
                  </w:r>
                </w:p>
              </w:tc>
            </w:tr>
            <w:tr w:rsidR="008041D5" w14:paraId="6A6AFBBA" w14:textId="77777777" w:rsidTr="00A23D66">
              <w:trPr>
                <w:trHeight w:val="22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6815371" w14:textId="77777777" w:rsidR="008041D5" w:rsidRDefault="008041D5" w:rsidP="00A23D66">
                  <w:r>
                    <w:t>3</w:t>
                  </w:r>
                </w:p>
              </w:tc>
            </w:tr>
            <w:tr w:rsidR="008041D5" w14:paraId="5577959D" w14:textId="77777777" w:rsidTr="00A23D66">
              <w:trPr>
                <w:trHeight w:val="23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547FB12" w14:textId="77777777" w:rsidR="008041D5" w:rsidRDefault="008041D5" w:rsidP="00A23D66">
                  <w:r>
                    <w:t>0</w:t>
                  </w:r>
                </w:p>
              </w:tc>
            </w:tr>
          </w:tbl>
          <w:p w14:paraId="67B38B17" w14:textId="77777777" w:rsidR="008041D5" w:rsidRDefault="008041D5" w:rsidP="00A23D66">
            <w:pPr>
              <w:jc w:val="center"/>
            </w:pPr>
          </w:p>
        </w:tc>
        <w:tc>
          <w:tcPr>
            <w:tcW w:w="1551" w:type="dxa"/>
            <w:shd w:val="clear" w:color="auto" w:fill="F6E8C0"/>
          </w:tcPr>
          <w:p w14:paraId="6DEBD023" w14:textId="77777777" w:rsidR="008041D5" w:rsidRDefault="008041D5" w:rsidP="00A23D66">
            <w:pPr>
              <w:jc w:val="center"/>
            </w:pPr>
            <w:r>
              <w:rPr>
                <w:noProof/>
              </w:rPr>
              <w:drawing>
                <wp:inline distT="0" distB="0" distL="0" distR="0" wp14:anchorId="51DA3D6C" wp14:editId="3C7328DC">
                  <wp:extent cx="307975" cy="307975"/>
                  <wp:effectExtent l="0" t="0" r="0" b="0"/>
                  <wp:docPr id="15" name="Picture 15" descr="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tbl>
            <w:tblPr>
              <w:tblW w:w="368" w:type="dxa"/>
              <w:jc w:val="center"/>
              <w:tblCellSpacing w:w="15" w:type="dxa"/>
              <w:tblInd w:w="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68"/>
            </w:tblGrid>
            <w:tr w:rsidR="008041D5" w14:paraId="3B704DEA" w14:textId="77777777" w:rsidTr="00A23D66">
              <w:trPr>
                <w:trHeight w:val="234"/>
                <w:tblCellSpacing w:w="15" w:type="dxa"/>
                <w:jc w:val="center"/>
              </w:trPr>
              <w:tc>
                <w:tcPr>
                  <w:tcW w:w="308" w:type="dxa"/>
                  <w:tcBorders>
                    <w:top w:val="outset" w:sz="6" w:space="0" w:color="auto"/>
                    <w:left w:val="outset" w:sz="6" w:space="0" w:color="auto"/>
                    <w:bottom w:val="outset" w:sz="6" w:space="0" w:color="auto"/>
                    <w:right w:val="outset" w:sz="6" w:space="0" w:color="auto"/>
                  </w:tcBorders>
                  <w:vAlign w:val="center"/>
                </w:tcPr>
                <w:p w14:paraId="0A9CC64E" w14:textId="77777777" w:rsidR="008041D5" w:rsidRDefault="008041D5" w:rsidP="00A23D66">
                  <w:r>
                    <w:t>0</w:t>
                  </w:r>
                </w:p>
              </w:tc>
            </w:tr>
            <w:tr w:rsidR="008041D5" w14:paraId="214DD6E0" w14:textId="77777777" w:rsidTr="00A23D66">
              <w:trPr>
                <w:trHeight w:val="22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E69F0F5" w14:textId="77777777" w:rsidR="008041D5" w:rsidRDefault="008041D5" w:rsidP="00A23D66">
                  <w:r>
                    <w:t>3</w:t>
                  </w:r>
                </w:p>
              </w:tc>
            </w:tr>
            <w:tr w:rsidR="008041D5" w14:paraId="21460A53" w14:textId="77777777" w:rsidTr="00A23D66">
              <w:trPr>
                <w:trHeight w:val="23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42390A1E" w14:textId="77777777" w:rsidR="008041D5" w:rsidRDefault="008041D5" w:rsidP="00A23D66">
                  <w:r>
                    <w:t>0</w:t>
                  </w:r>
                </w:p>
              </w:tc>
            </w:tr>
          </w:tbl>
          <w:p w14:paraId="1706DB6F" w14:textId="77777777" w:rsidR="008041D5" w:rsidRDefault="008041D5" w:rsidP="00A23D66">
            <w:pPr>
              <w:jc w:val="center"/>
            </w:pPr>
          </w:p>
        </w:tc>
      </w:tr>
      <w:tr w:rsidR="008041D5" w14:paraId="059F1DDA" w14:textId="77777777" w:rsidTr="00A23D66">
        <w:trPr>
          <w:trHeight w:val="522"/>
        </w:trPr>
        <w:tc>
          <w:tcPr>
            <w:tcW w:w="1627" w:type="dxa"/>
            <w:shd w:val="clear" w:color="auto" w:fill="F6E8C0"/>
          </w:tcPr>
          <w:p w14:paraId="5C36F377" w14:textId="77777777" w:rsidR="008041D5" w:rsidRDefault="008041D5" w:rsidP="00A23D66">
            <w:pPr>
              <w:pStyle w:val="NormalWeb"/>
            </w:pPr>
            <w:r>
              <w:t>13.2 microlitres</w:t>
            </w:r>
          </w:p>
        </w:tc>
        <w:tc>
          <w:tcPr>
            <w:tcW w:w="1476" w:type="dxa"/>
            <w:shd w:val="clear" w:color="auto" w:fill="F6E8C0"/>
          </w:tcPr>
          <w:p w14:paraId="43270AC0" w14:textId="77777777" w:rsidR="008041D5" w:rsidRDefault="008041D5" w:rsidP="00A23D66">
            <w:pPr>
              <w:pStyle w:val="NormalWeb"/>
            </w:pPr>
            <w:r>
              <w:t>132 microlitres</w:t>
            </w:r>
          </w:p>
        </w:tc>
        <w:tc>
          <w:tcPr>
            <w:tcW w:w="1551" w:type="dxa"/>
            <w:shd w:val="clear" w:color="auto" w:fill="F6E8C0"/>
          </w:tcPr>
          <w:p w14:paraId="4BD43E84" w14:textId="77777777" w:rsidR="008041D5" w:rsidRDefault="008041D5" w:rsidP="00A23D66">
            <w:pPr>
              <w:pStyle w:val="NormalWeb"/>
            </w:pPr>
            <w:r>
              <w:t xml:space="preserve">DON'T DO THIS </w:t>
            </w:r>
          </w:p>
        </w:tc>
        <w:tc>
          <w:tcPr>
            <w:tcW w:w="1551" w:type="dxa"/>
            <w:shd w:val="clear" w:color="auto" w:fill="F6E8C0"/>
          </w:tcPr>
          <w:p w14:paraId="286F34D5" w14:textId="77777777" w:rsidR="008041D5" w:rsidRDefault="008041D5" w:rsidP="00A23D66">
            <w:pPr>
              <w:pStyle w:val="NormalWeb"/>
            </w:pPr>
            <w:r>
              <w:t xml:space="preserve">3.0 microlitres </w:t>
            </w:r>
          </w:p>
        </w:tc>
        <w:tc>
          <w:tcPr>
            <w:tcW w:w="1551" w:type="dxa"/>
            <w:shd w:val="clear" w:color="auto" w:fill="F6E8C0"/>
          </w:tcPr>
          <w:p w14:paraId="4D4A91EA" w14:textId="77777777" w:rsidR="008041D5" w:rsidRDefault="008041D5" w:rsidP="00A23D66">
            <w:pPr>
              <w:pStyle w:val="NormalWeb"/>
            </w:pPr>
            <w:r>
              <w:t xml:space="preserve">30  microlitres </w:t>
            </w:r>
          </w:p>
        </w:tc>
        <w:tc>
          <w:tcPr>
            <w:tcW w:w="1551" w:type="dxa"/>
            <w:shd w:val="clear" w:color="auto" w:fill="F6E8C0"/>
          </w:tcPr>
          <w:p w14:paraId="40CCA33C" w14:textId="77777777" w:rsidR="008041D5" w:rsidRDefault="008041D5" w:rsidP="00A23D66">
            <w:pPr>
              <w:pStyle w:val="NormalWeb"/>
            </w:pPr>
            <w:r>
              <w:t xml:space="preserve">300 microlitres </w:t>
            </w:r>
          </w:p>
        </w:tc>
      </w:tr>
    </w:tbl>
    <w:p w14:paraId="4448DAA2" w14:textId="77777777" w:rsidR="008041D5" w:rsidRPr="00A65C64" w:rsidRDefault="008041D5" w:rsidP="008041D5"/>
    <w:p w14:paraId="39F859A9" w14:textId="77777777" w:rsidR="008041D5" w:rsidRDefault="008041D5" w:rsidP="008041D5">
      <w:pPr>
        <w:pStyle w:val="Heading2"/>
      </w:pPr>
      <w:r>
        <w:t xml:space="preserve">Your turn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6E8C0"/>
        <w:tblLook w:val="01E0" w:firstRow="1" w:lastRow="1" w:firstColumn="1" w:lastColumn="1" w:noHBand="0" w:noVBand="0"/>
      </w:tblPr>
      <w:tblGrid>
        <w:gridCol w:w="2327"/>
        <w:gridCol w:w="2327"/>
        <w:gridCol w:w="2327"/>
        <w:gridCol w:w="2327"/>
      </w:tblGrid>
      <w:tr w:rsidR="008041D5" w14:paraId="576ECD2A" w14:textId="77777777" w:rsidTr="00A23D66">
        <w:trPr>
          <w:trHeight w:val="1054"/>
        </w:trPr>
        <w:tc>
          <w:tcPr>
            <w:tcW w:w="2327" w:type="dxa"/>
            <w:shd w:val="clear" w:color="auto" w:fill="F6E8C0"/>
          </w:tcPr>
          <w:p w14:paraId="079475F3" w14:textId="77777777" w:rsidR="008041D5" w:rsidRDefault="008041D5" w:rsidP="00A23D66">
            <w:r>
              <w:t>to measure 12 microlitres for a glucometers</w:t>
            </w:r>
          </w:p>
        </w:tc>
        <w:tc>
          <w:tcPr>
            <w:tcW w:w="2327" w:type="dxa"/>
            <w:shd w:val="clear" w:color="auto" w:fill="F6E8C0"/>
          </w:tcPr>
          <w:p w14:paraId="657D9EAD" w14:textId="77777777" w:rsidR="008041D5" w:rsidRDefault="008041D5" w:rsidP="00A23D66">
            <w:r>
              <w:t>to measure 25 microlitres for a superfast glucometer</w:t>
            </w:r>
          </w:p>
        </w:tc>
        <w:tc>
          <w:tcPr>
            <w:tcW w:w="2327" w:type="dxa"/>
            <w:shd w:val="clear" w:color="auto" w:fill="F6E8C0"/>
          </w:tcPr>
          <w:p w14:paraId="1F3D43EB" w14:textId="77777777" w:rsidR="008041D5" w:rsidRDefault="008041D5" w:rsidP="00A23D66">
            <w:r>
              <w:t>to measure 180 microlitres of glucose oxidase for a glucose test strip</w:t>
            </w:r>
          </w:p>
        </w:tc>
        <w:tc>
          <w:tcPr>
            <w:tcW w:w="2327" w:type="dxa"/>
            <w:shd w:val="clear" w:color="auto" w:fill="F6E8C0"/>
          </w:tcPr>
          <w:p w14:paraId="0C634586" w14:textId="77777777" w:rsidR="008041D5" w:rsidRDefault="008041D5" w:rsidP="00A23D66">
            <w:r>
              <w:t>to measure 0.44 millilitres of saliva produced by a diabetic rat</w:t>
            </w:r>
          </w:p>
        </w:tc>
      </w:tr>
      <w:tr w:rsidR="008041D5" w14:paraId="37BA8E15" w14:textId="77777777" w:rsidTr="00A23D66">
        <w:trPr>
          <w:trHeight w:val="480"/>
        </w:trPr>
        <w:tc>
          <w:tcPr>
            <w:tcW w:w="2327" w:type="dxa"/>
            <w:shd w:val="clear" w:color="auto" w:fill="F6E8C0"/>
          </w:tcPr>
          <w:p w14:paraId="50C1B9E5" w14:textId="77777777" w:rsidR="008041D5" w:rsidRDefault="008041D5" w:rsidP="00A23D66">
            <w:pPr>
              <w:jc w:val="center"/>
            </w:pPr>
            <w:r>
              <w:rPr>
                <w:noProof/>
              </w:rPr>
              <w:drawing>
                <wp:inline distT="0" distB="0" distL="0" distR="0" wp14:anchorId="28F3447C" wp14:editId="1797043E">
                  <wp:extent cx="307975" cy="307975"/>
                  <wp:effectExtent l="0" t="0" r="0" b="0"/>
                  <wp:docPr id="16" name="Picture 16" descr="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tc>
        <w:tc>
          <w:tcPr>
            <w:tcW w:w="2327" w:type="dxa"/>
            <w:shd w:val="clear" w:color="auto" w:fill="F6E8C0"/>
          </w:tcPr>
          <w:p w14:paraId="330566C6" w14:textId="77777777" w:rsidR="008041D5" w:rsidRDefault="008041D5" w:rsidP="00A23D66">
            <w:pPr>
              <w:jc w:val="center"/>
            </w:pPr>
            <w:r>
              <w:rPr>
                <w:noProof/>
              </w:rPr>
              <w:drawing>
                <wp:inline distT="0" distB="0" distL="0" distR="0" wp14:anchorId="178A8509" wp14:editId="381E5AD3">
                  <wp:extent cx="307975" cy="307975"/>
                  <wp:effectExtent l="0" t="0" r="0" b="0"/>
                  <wp:docPr id="17" name="Picture 17" descr="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tc>
        <w:tc>
          <w:tcPr>
            <w:tcW w:w="2327" w:type="dxa"/>
            <w:shd w:val="clear" w:color="auto" w:fill="F6E8C0"/>
          </w:tcPr>
          <w:p w14:paraId="714498F0" w14:textId="77777777" w:rsidR="008041D5" w:rsidRDefault="008041D5" w:rsidP="00A23D66">
            <w:pPr>
              <w:jc w:val="center"/>
            </w:pPr>
            <w:r>
              <w:rPr>
                <w:noProof/>
              </w:rPr>
              <w:drawing>
                <wp:inline distT="0" distB="0" distL="0" distR="0" wp14:anchorId="7F8F1F19" wp14:editId="30A9091B">
                  <wp:extent cx="307975" cy="307975"/>
                  <wp:effectExtent l="0" t="0" r="0" b="0"/>
                  <wp:docPr id="18" name="Picture 18" descr="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tc>
        <w:tc>
          <w:tcPr>
            <w:tcW w:w="2327" w:type="dxa"/>
            <w:shd w:val="clear" w:color="auto" w:fill="F6E8C0"/>
          </w:tcPr>
          <w:p w14:paraId="6FAC1550" w14:textId="77777777" w:rsidR="008041D5" w:rsidRDefault="008041D5" w:rsidP="00A23D66">
            <w:pPr>
              <w:jc w:val="center"/>
            </w:pPr>
            <w:r>
              <w:rPr>
                <w:noProof/>
              </w:rPr>
              <w:drawing>
                <wp:inline distT="0" distB="0" distL="0" distR="0" wp14:anchorId="5FCF1092" wp14:editId="25BBA0FC">
                  <wp:extent cx="307975" cy="307975"/>
                  <wp:effectExtent l="0" t="0" r="0" b="0"/>
                  <wp:docPr id="19" name="Picture 19" descr="P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tc>
      </w:tr>
      <w:tr w:rsidR="008041D5" w14:paraId="47E37472" w14:textId="77777777" w:rsidTr="00A23D66">
        <w:trPr>
          <w:trHeight w:val="1689"/>
        </w:trPr>
        <w:tc>
          <w:tcPr>
            <w:tcW w:w="2327" w:type="dxa"/>
            <w:shd w:val="clear" w:color="auto" w:fill="F6E8C0"/>
          </w:tcPr>
          <w:p w14:paraId="0AE98463" w14:textId="77777777" w:rsidR="008041D5" w:rsidRDefault="008041D5" w:rsidP="00A23D66">
            <w:pPr>
              <w:jc w:val="center"/>
            </w:pPr>
            <w:r>
              <w:t>Volume:</w:t>
            </w:r>
          </w:p>
          <w:tbl>
            <w:tblPr>
              <w:tblW w:w="1447" w:type="pct"/>
              <w:jc w:val="center"/>
              <w:tblCellSpacing w:w="15" w:type="dxa"/>
              <w:tblInd w:w="4" w:type="dxa"/>
              <w:tblCellMar>
                <w:top w:w="75" w:type="dxa"/>
                <w:left w:w="75" w:type="dxa"/>
                <w:bottom w:w="75" w:type="dxa"/>
                <w:right w:w="75" w:type="dxa"/>
              </w:tblCellMar>
              <w:tblLook w:val="0000" w:firstRow="0" w:lastRow="0" w:firstColumn="0" w:lastColumn="0" w:noHBand="0" w:noVBand="0"/>
            </w:tblPr>
            <w:tblGrid>
              <w:gridCol w:w="611"/>
            </w:tblGrid>
            <w:tr w:rsidR="008041D5" w14:paraId="00663107" w14:textId="77777777" w:rsidTr="00A23D66">
              <w:trPr>
                <w:trHeight w:val="276"/>
                <w:tblCellSpacing w:w="15" w:type="dxa"/>
                <w:jc w:val="center"/>
              </w:trPr>
              <w:tc>
                <w:tcPr>
                  <w:tcW w:w="0" w:type="auto"/>
                  <w:vAlign w:val="center"/>
                </w:tcPr>
                <w:p w14:paraId="3B888BC1" w14:textId="77777777" w:rsidR="008041D5" w:rsidRDefault="008041D5" w:rsidP="00A23D66">
                  <w:pPr>
                    <w:jc w:val="center"/>
                  </w:pPr>
                  <w:r>
                    <w:t>1</w:t>
                  </w:r>
                </w:p>
              </w:tc>
            </w:tr>
            <w:tr w:rsidR="008041D5" w14:paraId="47EACD89" w14:textId="77777777" w:rsidTr="00A23D66">
              <w:trPr>
                <w:trHeight w:val="276"/>
                <w:tblCellSpacing w:w="15" w:type="dxa"/>
                <w:jc w:val="center"/>
              </w:trPr>
              <w:tc>
                <w:tcPr>
                  <w:tcW w:w="0" w:type="auto"/>
                  <w:vAlign w:val="center"/>
                </w:tcPr>
                <w:p w14:paraId="6B7378B6" w14:textId="77777777" w:rsidR="008041D5" w:rsidRDefault="008041D5" w:rsidP="00A23D66">
                  <w:pPr>
                    <w:jc w:val="center"/>
                  </w:pPr>
                  <w:r>
                    <w:t>2</w:t>
                  </w:r>
                </w:p>
              </w:tc>
            </w:tr>
            <w:tr w:rsidR="008041D5" w14:paraId="311BC4CA" w14:textId="77777777" w:rsidTr="00A23D66">
              <w:trPr>
                <w:trHeight w:val="276"/>
                <w:tblCellSpacing w:w="15" w:type="dxa"/>
                <w:jc w:val="center"/>
              </w:trPr>
              <w:tc>
                <w:tcPr>
                  <w:tcW w:w="0" w:type="auto"/>
                  <w:vAlign w:val="center"/>
                </w:tcPr>
                <w:p w14:paraId="15DBECE5" w14:textId="77777777" w:rsidR="008041D5" w:rsidRDefault="008041D5" w:rsidP="00A23D66">
                  <w:pPr>
                    <w:jc w:val="center"/>
                  </w:pPr>
                  <w:r>
                    <w:t>0</w:t>
                  </w:r>
                </w:p>
              </w:tc>
            </w:tr>
          </w:tbl>
          <w:p w14:paraId="11594AAF" w14:textId="77777777" w:rsidR="008041D5" w:rsidRDefault="008041D5" w:rsidP="00A23D66">
            <w:pPr>
              <w:jc w:val="center"/>
            </w:pPr>
          </w:p>
        </w:tc>
        <w:tc>
          <w:tcPr>
            <w:tcW w:w="2327" w:type="dxa"/>
            <w:shd w:val="clear" w:color="auto" w:fill="F6E8C0"/>
          </w:tcPr>
          <w:p w14:paraId="2992D220" w14:textId="77777777" w:rsidR="008041D5" w:rsidRDefault="008041D5" w:rsidP="00A23D66">
            <w:pPr>
              <w:jc w:val="center"/>
            </w:pPr>
            <w:r>
              <w:t>Volume:</w:t>
            </w:r>
          </w:p>
          <w:tbl>
            <w:tblPr>
              <w:tblW w:w="1447" w:type="pct"/>
              <w:jc w:val="center"/>
              <w:tblCellSpacing w:w="15" w:type="dxa"/>
              <w:tblInd w:w="4" w:type="dxa"/>
              <w:tblCellMar>
                <w:top w:w="75" w:type="dxa"/>
                <w:left w:w="75" w:type="dxa"/>
                <w:bottom w:w="75" w:type="dxa"/>
                <w:right w:w="75" w:type="dxa"/>
              </w:tblCellMar>
              <w:tblLook w:val="0000" w:firstRow="0" w:lastRow="0" w:firstColumn="0" w:lastColumn="0" w:noHBand="0" w:noVBand="0"/>
            </w:tblPr>
            <w:tblGrid>
              <w:gridCol w:w="611"/>
            </w:tblGrid>
            <w:tr w:rsidR="008041D5" w14:paraId="41EFAC99" w14:textId="77777777" w:rsidTr="00A23D66">
              <w:trPr>
                <w:trHeight w:val="276"/>
                <w:tblCellSpacing w:w="15" w:type="dxa"/>
                <w:jc w:val="center"/>
              </w:trPr>
              <w:tc>
                <w:tcPr>
                  <w:tcW w:w="0" w:type="auto"/>
                  <w:vAlign w:val="center"/>
                </w:tcPr>
                <w:p w14:paraId="0093D219" w14:textId="77777777" w:rsidR="008041D5" w:rsidRDefault="008041D5" w:rsidP="00A23D66">
                  <w:pPr>
                    <w:jc w:val="center"/>
                  </w:pPr>
                  <w:r>
                    <w:t>0</w:t>
                  </w:r>
                </w:p>
              </w:tc>
            </w:tr>
            <w:tr w:rsidR="008041D5" w14:paraId="52601CE7" w14:textId="77777777" w:rsidTr="00A23D66">
              <w:trPr>
                <w:trHeight w:val="276"/>
                <w:tblCellSpacing w:w="15" w:type="dxa"/>
                <w:jc w:val="center"/>
              </w:trPr>
              <w:tc>
                <w:tcPr>
                  <w:tcW w:w="0" w:type="auto"/>
                  <w:vAlign w:val="center"/>
                </w:tcPr>
                <w:p w14:paraId="22BD472C" w14:textId="77777777" w:rsidR="008041D5" w:rsidRDefault="008041D5" w:rsidP="00A23D66">
                  <w:pPr>
                    <w:jc w:val="center"/>
                  </w:pPr>
                  <w:r>
                    <w:t>2</w:t>
                  </w:r>
                </w:p>
              </w:tc>
            </w:tr>
            <w:tr w:rsidR="008041D5" w14:paraId="0F8CE01F" w14:textId="77777777" w:rsidTr="00A23D66">
              <w:trPr>
                <w:trHeight w:val="276"/>
                <w:tblCellSpacing w:w="15" w:type="dxa"/>
                <w:jc w:val="center"/>
              </w:trPr>
              <w:tc>
                <w:tcPr>
                  <w:tcW w:w="0" w:type="auto"/>
                  <w:vAlign w:val="center"/>
                </w:tcPr>
                <w:p w14:paraId="4C41B36B" w14:textId="77777777" w:rsidR="008041D5" w:rsidRDefault="008041D5" w:rsidP="00A23D66">
                  <w:pPr>
                    <w:jc w:val="center"/>
                  </w:pPr>
                  <w:r>
                    <w:t>5</w:t>
                  </w:r>
                </w:p>
              </w:tc>
            </w:tr>
          </w:tbl>
          <w:p w14:paraId="2A7ECD58" w14:textId="77777777" w:rsidR="008041D5" w:rsidRDefault="008041D5" w:rsidP="00A23D66">
            <w:pPr>
              <w:jc w:val="center"/>
            </w:pPr>
          </w:p>
        </w:tc>
        <w:tc>
          <w:tcPr>
            <w:tcW w:w="2327" w:type="dxa"/>
            <w:shd w:val="clear" w:color="auto" w:fill="F6E8C0"/>
          </w:tcPr>
          <w:p w14:paraId="5D9878C4" w14:textId="77777777" w:rsidR="008041D5" w:rsidRDefault="008041D5" w:rsidP="00A23D66">
            <w:pPr>
              <w:jc w:val="center"/>
            </w:pPr>
            <w:r>
              <w:t>Volume:</w:t>
            </w:r>
          </w:p>
          <w:tbl>
            <w:tblPr>
              <w:tblW w:w="1447" w:type="pct"/>
              <w:jc w:val="center"/>
              <w:tblCellSpacing w:w="15" w:type="dxa"/>
              <w:tblInd w:w="4" w:type="dxa"/>
              <w:tblCellMar>
                <w:top w:w="75" w:type="dxa"/>
                <w:left w:w="75" w:type="dxa"/>
                <w:bottom w:w="75" w:type="dxa"/>
                <w:right w:w="75" w:type="dxa"/>
              </w:tblCellMar>
              <w:tblLook w:val="0000" w:firstRow="0" w:lastRow="0" w:firstColumn="0" w:lastColumn="0" w:noHBand="0" w:noVBand="0"/>
            </w:tblPr>
            <w:tblGrid>
              <w:gridCol w:w="611"/>
            </w:tblGrid>
            <w:tr w:rsidR="008041D5" w14:paraId="55BBA70D" w14:textId="77777777" w:rsidTr="00A23D66">
              <w:trPr>
                <w:trHeight w:val="276"/>
                <w:tblCellSpacing w:w="15" w:type="dxa"/>
                <w:jc w:val="center"/>
              </w:trPr>
              <w:tc>
                <w:tcPr>
                  <w:tcW w:w="0" w:type="auto"/>
                  <w:vAlign w:val="center"/>
                </w:tcPr>
                <w:p w14:paraId="3D5DE234" w14:textId="77777777" w:rsidR="008041D5" w:rsidRDefault="008041D5" w:rsidP="00A23D66">
                  <w:pPr>
                    <w:jc w:val="center"/>
                  </w:pPr>
                  <w:r>
                    <w:t>1</w:t>
                  </w:r>
                </w:p>
              </w:tc>
            </w:tr>
            <w:tr w:rsidR="008041D5" w14:paraId="17A7A740" w14:textId="77777777" w:rsidTr="00A23D66">
              <w:trPr>
                <w:trHeight w:val="276"/>
                <w:tblCellSpacing w:w="15" w:type="dxa"/>
                <w:jc w:val="center"/>
              </w:trPr>
              <w:tc>
                <w:tcPr>
                  <w:tcW w:w="0" w:type="auto"/>
                  <w:vAlign w:val="center"/>
                </w:tcPr>
                <w:p w14:paraId="1B04867A" w14:textId="77777777" w:rsidR="008041D5" w:rsidRDefault="008041D5" w:rsidP="00A23D66">
                  <w:pPr>
                    <w:jc w:val="center"/>
                  </w:pPr>
                  <w:r>
                    <w:t>8</w:t>
                  </w:r>
                </w:p>
              </w:tc>
            </w:tr>
            <w:tr w:rsidR="008041D5" w14:paraId="36AE69C4" w14:textId="77777777" w:rsidTr="00A23D66">
              <w:trPr>
                <w:trHeight w:val="276"/>
                <w:tblCellSpacing w:w="15" w:type="dxa"/>
                <w:jc w:val="center"/>
              </w:trPr>
              <w:tc>
                <w:tcPr>
                  <w:tcW w:w="0" w:type="auto"/>
                  <w:vAlign w:val="center"/>
                </w:tcPr>
                <w:p w14:paraId="15C80D2E" w14:textId="77777777" w:rsidR="008041D5" w:rsidRDefault="008041D5" w:rsidP="00A23D66">
                  <w:pPr>
                    <w:jc w:val="center"/>
                  </w:pPr>
                  <w:r>
                    <w:t>0</w:t>
                  </w:r>
                </w:p>
              </w:tc>
            </w:tr>
          </w:tbl>
          <w:p w14:paraId="5C1C45B0" w14:textId="77777777" w:rsidR="008041D5" w:rsidRDefault="008041D5" w:rsidP="00A23D66">
            <w:pPr>
              <w:jc w:val="center"/>
            </w:pPr>
          </w:p>
        </w:tc>
        <w:tc>
          <w:tcPr>
            <w:tcW w:w="2327" w:type="dxa"/>
            <w:shd w:val="clear" w:color="auto" w:fill="F6E8C0"/>
          </w:tcPr>
          <w:p w14:paraId="43AA67B3" w14:textId="77777777" w:rsidR="008041D5" w:rsidRDefault="008041D5" w:rsidP="00A23D66">
            <w:pPr>
              <w:jc w:val="center"/>
            </w:pPr>
            <w:r>
              <w:t>Volume:</w:t>
            </w:r>
          </w:p>
          <w:tbl>
            <w:tblPr>
              <w:tblW w:w="1447" w:type="pct"/>
              <w:jc w:val="center"/>
              <w:tblCellSpacing w:w="15" w:type="dxa"/>
              <w:tblInd w:w="4" w:type="dxa"/>
              <w:tblCellMar>
                <w:top w:w="75" w:type="dxa"/>
                <w:left w:w="75" w:type="dxa"/>
                <w:bottom w:w="75" w:type="dxa"/>
                <w:right w:w="75" w:type="dxa"/>
              </w:tblCellMar>
              <w:tblLook w:val="0000" w:firstRow="0" w:lastRow="0" w:firstColumn="0" w:lastColumn="0" w:noHBand="0" w:noVBand="0"/>
            </w:tblPr>
            <w:tblGrid>
              <w:gridCol w:w="611"/>
            </w:tblGrid>
            <w:tr w:rsidR="008041D5" w14:paraId="2362D7EB" w14:textId="77777777" w:rsidTr="00A23D66">
              <w:trPr>
                <w:trHeight w:val="276"/>
                <w:tblCellSpacing w:w="15" w:type="dxa"/>
                <w:jc w:val="center"/>
              </w:trPr>
              <w:tc>
                <w:tcPr>
                  <w:tcW w:w="0" w:type="auto"/>
                  <w:vAlign w:val="center"/>
                </w:tcPr>
                <w:p w14:paraId="7B59140B" w14:textId="77777777" w:rsidR="008041D5" w:rsidRDefault="008041D5" w:rsidP="00A23D66">
                  <w:pPr>
                    <w:jc w:val="center"/>
                  </w:pPr>
                  <w:r>
                    <w:t>0</w:t>
                  </w:r>
                </w:p>
              </w:tc>
            </w:tr>
            <w:tr w:rsidR="008041D5" w14:paraId="45590877" w14:textId="77777777" w:rsidTr="00A23D66">
              <w:trPr>
                <w:trHeight w:val="276"/>
                <w:tblCellSpacing w:w="15" w:type="dxa"/>
                <w:jc w:val="center"/>
              </w:trPr>
              <w:tc>
                <w:tcPr>
                  <w:tcW w:w="0" w:type="auto"/>
                  <w:vAlign w:val="center"/>
                </w:tcPr>
                <w:p w14:paraId="220217D5" w14:textId="77777777" w:rsidR="008041D5" w:rsidRDefault="008041D5" w:rsidP="00A23D66">
                  <w:pPr>
                    <w:jc w:val="center"/>
                  </w:pPr>
                  <w:r>
                    <w:t>4</w:t>
                  </w:r>
                </w:p>
              </w:tc>
            </w:tr>
            <w:tr w:rsidR="008041D5" w14:paraId="2A2F1181" w14:textId="77777777" w:rsidTr="00A23D66">
              <w:trPr>
                <w:trHeight w:val="276"/>
                <w:tblCellSpacing w:w="15" w:type="dxa"/>
                <w:jc w:val="center"/>
              </w:trPr>
              <w:tc>
                <w:tcPr>
                  <w:tcW w:w="0" w:type="auto"/>
                  <w:vAlign w:val="center"/>
                </w:tcPr>
                <w:p w14:paraId="03A69F04" w14:textId="77777777" w:rsidR="008041D5" w:rsidRDefault="008041D5" w:rsidP="00A23D66">
                  <w:pPr>
                    <w:jc w:val="center"/>
                  </w:pPr>
                  <w:r>
                    <w:t>4</w:t>
                  </w:r>
                </w:p>
              </w:tc>
            </w:tr>
          </w:tbl>
          <w:p w14:paraId="6ABF4C6A" w14:textId="77777777" w:rsidR="008041D5" w:rsidRDefault="008041D5" w:rsidP="00A23D66">
            <w:pPr>
              <w:jc w:val="center"/>
            </w:pPr>
          </w:p>
        </w:tc>
      </w:tr>
    </w:tbl>
    <w:p w14:paraId="7BF70F81" w14:textId="77777777" w:rsidR="008041D5" w:rsidRDefault="008041D5" w:rsidP="008041D5"/>
    <w:p w14:paraId="501ABCC0" w14:textId="77777777" w:rsidR="008041D5" w:rsidRDefault="008041D5" w:rsidP="008041D5">
      <w:pPr>
        <w:pStyle w:val="Heading2"/>
      </w:pPr>
      <w:r>
        <w:t xml:space="preserve">Summary </w:t>
      </w:r>
    </w:p>
    <w:p w14:paraId="2CC7F961" w14:textId="77777777" w:rsidR="008041D5" w:rsidRDefault="008041D5" w:rsidP="008041D5">
      <w:pPr>
        <w:pStyle w:val="NormalWeb"/>
      </w:pPr>
      <w:r>
        <w:t>Metric System:</w:t>
      </w:r>
    </w:p>
    <w:p w14:paraId="0EB6B9BC" w14:textId="77777777" w:rsidR="008041D5" w:rsidRDefault="008041D5" w:rsidP="008041D5">
      <w:pPr>
        <w:numPr>
          <w:ilvl w:val="0"/>
          <w:numId w:val="2"/>
        </w:numPr>
        <w:spacing w:before="100" w:beforeAutospacing="1" w:after="100" w:afterAutospacing="1"/>
      </w:pPr>
      <w:r>
        <w:t>The prefixes you really need to know: kilo, milli, micro, nano</w:t>
      </w:r>
    </w:p>
    <w:p w14:paraId="13001D51" w14:textId="77777777" w:rsidR="008041D5" w:rsidRDefault="008041D5" w:rsidP="008041D5">
      <w:pPr>
        <w:numPr>
          <w:ilvl w:val="0"/>
          <w:numId w:val="2"/>
        </w:numPr>
        <w:spacing w:before="100" w:beforeAutospacing="1" w:after="100" w:afterAutospacing="1"/>
      </w:pPr>
      <w:r>
        <w:t>Move the decimal place 3 to the right to go to a smaller prefix (i.e., milli to micro)</w:t>
      </w:r>
    </w:p>
    <w:p w14:paraId="067172DD" w14:textId="77777777" w:rsidR="008041D5" w:rsidRDefault="008041D5" w:rsidP="008041D5">
      <w:pPr>
        <w:numPr>
          <w:ilvl w:val="0"/>
          <w:numId w:val="2"/>
        </w:numPr>
        <w:spacing w:before="100" w:beforeAutospacing="1" w:after="100" w:afterAutospacing="1"/>
      </w:pPr>
      <w:r>
        <w:t>Move the decimal place 3 to the left to go to a larger prefix (i.e., nano to micro)</w:t>
      </w:r>
    </w:p>
    <w:p w14:paraId="495031DF" w14:textId="77777777" w:rsidR="008041D5" w:rsidRDefault="008041D5" w:rsidP="008041D5">
      <w:pPr>
        <w:pStyle w:val="NormalWeb"/>
      </w:pPr>
      <w:r>
        <w:t>The Micropipetters:</w:t>
      </w:r>
    </w:p>
    <w:p w14:paraId="24960A96" w14:textId="77777777" w:rsidR="008041D5" w:rsidRDefault="008041D5" w:rsidP="008041D5">
      <w:pPr>
        <w:numPr>
          <w:ilvl w:val="0"/>
          <w:numId w:val="3"/>
        </w:numPr>
        <w:spacing w:before="100" w:beforeAutospacing="1" w:after="100" w:afterAutospacing="1"/>
      </w:pPr>
      <w:r>
        <w:t>P20 -- max 20 microlitres -- top digit is tens (can only be set to 0 or 1</w:t>
      </w:r>
      <w:r w:rsidRPr="00952B39">
        <w:rPr>
          <w:vertAlign w:val="superscript"/>
        </w:rPr>
        <w:t>#</w:t>
      </w:r>
      <w:r>
        <w:t>)</w:t>
      </w:r>
    </w:p>
    <w:p w14:paraId="2B20D66A" w14:textId="77777777" w:rsidR="008041D5" w:rsidRDefault="008041D5" w:rsidP="008041D5">
      <w:pPr>
        <w:numPr>
          <w:ilvl w:val="0"/>
          <w:numId w:val="3"/>
        </w:numPr>
        <w:spacing w:before="100" w:beforeAutospacing="1" w:after="100" w:afterAutospacing="1"/>
      </w:pPr>
      <w:r>
        <w:t>P200 -- max 200 microlitres -- top digit is hundreds (can only be set to 0 or 1</w:t>
      </w:r>
      <w:r>
        <w:rPr>
          <w:vertAlign w:val="superscript"/>
        </w:rPr>
        <w:t>^</w:t>
      </w:r>
      <w:r>
        <w:t>)</w:t>
      </w:r>
    </w:p>
    <w:p w14:paraId="25CE63A5" w14:textId="77777777" w:rsidR="008041D5" w:rsidRDefault="008041D5" w:rsidP="008041D5">
      <w:pPr>
        <w:numPr>
          <w:ilvl w:val="0"/>
          <w:numId w:val="3"/>
        </w:numPr>
        <w:spacing w:before="100" w:beforeAutospacing="1" w:after="100" w:afterAutospacing="1"/>
      </w:pPr>
      <w:r>
        <w:t xml:space="preserve">P1000 -- max 1000 microlitres -- top digit is thousands (can only be set to 0*) </w:t>
      </w:r>
    </w:p>
    <w:p w14:paraId="79D18130" w14:textId="77777777" w:rsidR="008041D5" w:rsidRDefault="008041D5" w:rsidP="008041D5">
      <w:pPr>
        <w:pStyle w:val="NormalWeb"/>
      </w:pPr>
      <w:r w:rsidRPr="00FB41B5">
        <w:rPr>
          <w:vertAlign w:val="superscript"/>
        </w:rPr>
        <w:t>#</w:t>
      </w:r>
      <w:r>
        <w:t>Or 2 if the other digits are set to zero – which will then be a volume of 20 microlitres.</w:t>
      </w:r>
    </w:p>
    <w:p w14:paraId="7555FCE1" w14:textId="77777777" w:rsidR="008041D5" w:rsidRDefault="008041D5" w:rsidP="008041D5">
      <w:pPr>
        <w:pStyle w:val="NormalWeb"/>
      </w:pPr>
      <w:r>
        <w:rPr>
          <w:vertAlign w:val="superscript"/>
        </w:rPr>
        <w:t>^</w:t>
      </w:r>
      <w:r>
        <w:t>Or 2 if the other digits are set to zero – which will then be a volume of 200 microlitres.</w:t>
      </w:r>
    </w:p>
    <w:p w14:paraId="7ED33A0C" w14:textId="77777777" w:rsidR="008041D5" w:rsidRDefault="008041D5" w:rsidP="008041D5">
      <w:pPr>
        <w:pStyle w:val="NormalWeb"/>
      </w:pPr>
      <w:r>
        <w:t>*Or 1 if the other digits are set to zero -- which will then be a volume of 1000 microlitres.</w:t>
      </w:r>
    </w:p>
    <w:p w14:paraId="0866D75F" w14:textId="77777777" w:rsidR="008041D5" w:rsidRDefault="008041D5" w:rsidP="008041D5">
      <w:pPr>
        <w:pStyle w:val="Heading2"/>
        <w:pBdr>
          <w:bottom w:val="single" w:sz="4" w:space="0" w:color="auto"/>
        </w:pBdr>
        <w:rPr>
          <w:rFonts w:ascii="Times New Roman" w:hAnsi="Times New Roman" w:cs="Times New Roman"/>
          <w:b w:val="0"/>
          <w:bCs w:val="0"/>
          <w:sz w:val="22"/>
          <w:szCs w:val="24"/>
        </w:rPr>
      </w:pPr>
      <w:r w:rsidRPr="002F2A88">
        <w:t>Lea</w:t>
      </w:r>
      <w:r>
        <w:t>r</w:t>
      </w:r>
      <w:r w:rsidRPr="002F2A88">
        <w:t>ning Outcomes</w:t>
      </w:r>
    </w:p>
    <w:p w14:paraId="6C611879" w14:textId="77777777" w:rsidR="008041D5" w:rsidRDefault="008041D5" w:rsidP="008041D5">
      <w:pPr>
        <w:ind w:left="360" w:hanging="360"/>
      </w:pPr>
      <w:r>
        <w:t>As you have completed this module you should now be able to:</w:t>
      </w:r>
    </w:p>
    <w:p w14:paraId="63F4C64D" w14:textId="77777777" w:rsidR="008041D5" w:rsidRDefault="008041D5" w:rsidP="008041D5">
      <w:pPr>
        <w:pStyle w:val="Heading2"/>
        <w:numPr>
          <w:ilvl w:val="0"/>
          <w:numId w:val="5"/>
        </w:numPr>
        <w:pBdr>
          <w:bottom w:val="none" w:sz="0" w:space="0" w:color="auto"/>
        </w:pBdr>
        <w:spacing w:before="0" w:beforeAutospacing="0" w:after="0" w:afterAutospacing="0"/>
        <w:rPr>
          <w:rFonts w:ascii="Times New Roman" w:hAnsi="Times New Roman" w:cs="Times New Roman"/>
          <w:b w:val="0"/>
          <w:bCs w:val="0"/>
          <w:sz w:val="22"/>
          <w:szCs w:val="24"/>
        </w:rPr>
      </w:pPr>
      <w:r>
        <w:rPr>
          <w:rFonts w:ascii="Times New Roman" w:hAnsi="Times New Roman" w:cs="Times New Roman"/>
          <w:b w:val="0"/>
          <w:bCs w:val="0"/>
          <w:sz w:val="22"/>
          <w:szCs w:val="24"/>
        </w:rPr>
        <w:t>Do some basic conversions, most importantly between milli, micro, nano, etc.</w:t>
      </w:r>
    </w:p>
    <w:p w14:paraId="40686AFD" w14:textId="77777777" w:rsidR="008041D5" w:rsidRPr="00251184" w:rsidRDefault="008041D5" w:rsidP="008041D5">
      <w:pPr>
        <w:pStyle w:val="Heading2"/>
        <w:numPr>
          <w:ilvl w:val="0"/>
          <w:numId w:val="5"/>
        </w:numPr>
        <w:pBdr>
          <w:bottom w:val="none" w:sz="0" w:space="0" w:color="auto"/>
        </w:pBdr>
        <w:rPr>
          <w:rFonts w:ascii="Times New Roman" w:hAnsi="Times New Roman" w:cs="Times New Roman"/>
          <w:b w:val="0"/>
          <w:bCs w:val="0"/>
          <w:sz w:val="22"/>
          <w:szCs w:val="24"/>
        </w:rPr>
      </w:pPr>
      <w:r>
        <w:rPr>
          <w:rFonts w:ascii="Times New Roman" w:hAnsi="Times New Roman" w:cs="Times New Roman"/>
          <w:b w:val="0"/>
          <w:bCs w:val="0"/>
          <w:sz w:val="22"/>
          <w:szCs w:val="24"/>
        </w:rPr>
        <w:t>Understand how micropipettes (also referred to as pipette, pipetman, micropipetter, etc.) work and which pipette is ideal to use for any given volume that you want to dispense.</w:t>
      </w:r>
    </w:p>
    <w:p w14:paraId="00DD3EC9" w14:textId="77777777" w:rsidR="008041D5" w:rsidRDefault="008041D5" w:rsidP="008041D5">
      <w:pPr>
        <w:pStyle w:val="NormalWeb"/>
      </w:pPr>
    </w:p>
    <w:p w14:paraId="42BE5473" w14:textId="77777777" w:rsidR="00965E74" w:rsidRDefault="00965E74"/>
    <w:sectPr w:rsidR="00965E74" w:rsidSect="007C76A6">
      <w:headerReference w:type="even" r:id="rId20"/>
      <w:headerReference w:type="default" r:id="rId21"/>
      <w:footerReference w:type="even" r:id="rId22"/>
      <w:footerReference w:type="default" r:id="rId23"/>
      <w:headerReference w:type="first" r:id="rId24"/>
      <w:footerReference w:type="first" r:id="rId25"/>
      <w:pgSz w:w="12240" w:h="15840"/>
      <w:pgMar w:top="1440" w:right="900" w:bottom="1440" w:left="1440" w:header="720" w:footer="720" w:gutter="0"/>
      <w:pgBorders>
        <w:top w:val="single" w:sz="4" w:space="1" w:color="000000"/>
        <w:bottom w:val="single" w:sz="4" w:space="1" w:color="000000"/>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6EC96" w14:textId="77777777" w:rsidR="001E5BCF" w:rsidRDefault="000C1DCA">
      <w:r>
        <w:separator/>
      </w:r>
    </w:p>
  </w:endnote>
  <w:endnote w:type="continuationSeparator" w:id="0">
    <w:p w14:paraId="7E9A0475" w14:textId="77777777" w:rsidR="001E5BCF" w:rsidRDefault="000C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DB779" w14:textId="77777777" w:rsidR="00436C96" w:rsidRDefault="00436C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8FE6A" w14:textId="77777777" w:rsidR="00436C96" w:rsidRDefault="00436C9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CF553" w14:textId="77777777" w:rsidR="00436C96" w:rsidRDefault="00436C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043F5" w14:textId="77777777" w:rsidR="001E5BCF" w:rsidRDefault="000C1DCA">
      <w:r>
        <w:separator/>
      </w:r>
    </w:p>
  </w:footnote>
  <w:footnote w:type="continuationSeparator" w:id="0">
    <w:p w14:paraId="2117EC26" w14:textId="77777777" w:rsidR="001E5BCF" w:rsidRDefault="000C1D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732EA" w14:textId="77777777" w:rsidR="00436C96" w:rsidRDefault="00436C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EE3E0" w14:textId="502D2421" w:rsidR="00C01E2C" w:rsidRPr="00A6718E" w:rsidRDefault="00436C96" w:rsidP="00C01E2C">
    <w:pPr>
      <w:pStyle w:val="Header"/>
      <w:rPr>
        <w:sz w:val="20"/>
        <w:szCs w:val="20"/>
      </w:rPr>
    </w:pPr>
    <w:r>
      <w:rPr>
        <w:sz w:val="20"/>
        <w:szCs w:val="20"/>
      </w:rPr>
      <w:t>MathBench</w:t>
    </w:r>
    <w:bookmarkStart w:id="0" w:name="_GoBack"/>
    <w:bookmarkEnd w:id="0"/>
    <w:r>
      <w:rPr>
        <w:sz w:val="20"/>
        <w:szCs w:val="20"/>
      </w:rPr>
      <w:t>- Australia</w:t>
    </w:r>
    <w:r w:rsidR="00C01E2C">
      <w:rPr>
        <w:sz w:val="20"/>
        <w:szCs w:val="20"/>
      </w:rPr>
      <w:t xml:space="preserve">               Basic lab techniques</w:t>
    </w:r>
    <w:r w:rsidR="00C01E2C" w:rsidRPr="00A6718E">
      <w:rPr>
        <w:sz w:val="20"/>
        <w:szCs w:val="20"/>
      </w:rPr>
      <w:tab/>
    </w:r>
    <w:r w:rsidR="00C01E2C">
      <w:rPr>
        <w:sz w:val="20"/>
        <w:szCs w:val="20"/>
      </w:rPr>
      <w:t xml:space="preserve">                  December 2015           </w:t>
    </w:r>
    <w:r w:rsidR="00C01E2C" w:rsidRPr="00A6718E">
      <w:rPr>
        <w:sz w:val="20"/>
        <w:szCs w:val="20"/>
      </w:rPr>
      <w:t xml:space="preserve">         page </w:t>
    </w:r>
    <w:r w:rsidR="00C01E2C" w:rsidRPr="00A6718E">
      <w:rPr>
        <w:rStyle w:val="PageNumber"/>
        <w:sz w:val="20"/>
        <w:szCs w:val="20"/>
      </w:rPr>
      <w:fldChar w:fldCharType="begin"/>
    </w:r>
    <w:r w:rsidR="00C01E2C" w:rsidRPr="00A6718E">
      <w:rPr>
        <w:rStyle w:val="PageNumber"/>
        <w:sz w:val="20"/>
        <w:szCs w:val="20"/>
      </w:rPr>
      <w:instrText xml:space="preserve"> PAGE </w:instrText>
    </w:r>
    <w:r w:rsidR="00C01E2C" w:rsidRPr="00A6718E">
      <w:rPr>
        <w:rStyle w:val="PageNumber"/>
        <w:sz w:val="20"/>
        <w:szCs w:val="20"/>
      </w:rPr>
      <w:fldChar w:fldCharType="separate"/>
    </w:r>
    <w:r>
      <w:rPr>
        <w:rStyle w:val="PageNumber"/>
        <w:noProof/>
        <w:sz w:val="20"/>
        <w:szCs w:val="20"/>
      </w:rPr>
      <w:t>1</w:t>
    </w:r>
    <w:r w:rsidR="00C01E2C" w:rsidRPr="00A6718E">
      <w:rPr>
        <w:rStyle w:val="PageNumber"/>
        <w:sz w:val="20"/>
        <w:szCs w:val="20"/>
      </w:rPr>
      <w:fldChar w:fldCharType="end"/>
    </w:r>
  </w:p>
  <w:p w14:paraId="49E94A07" w14:textId="77777777" w:rsidR="00C01E2C" w:rsidRDefault="00C01E2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712EF" w14:textId="77777777" w:rsidR="00436C96" w:rsidRDefault="00436C9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17D"/>
    <w:multiLevelType w:val="multilevel"/>
    <w:tmpl w:val="40E4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C214D"/>
    <w:multiLevelType w:val="hybridMultilevel"/>
    <w:tmpl w:val="6C0CA0E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EC3EBC"/>
    <w:multiLevelType w:val="multilevel"/>
    <w:tmpl w:val="D454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56449D"/>
    <w:multiLevelType w:val="multilevel"/>
    <w:tmpl w:val="11CAC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7B6E7C"/>
    <w:multiLevelType w:val="hybridMultilevel"/>
    <w:tmpl w:val="D5CA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D5"/>
    <w:rsid w:val="000C1DCA"/>
    <w:rsid w:val="001E5BCF"/>
    <w:rsid w:val="00436C96"/>
    <w:rsid w:val="007C76A6"/>
    <w:rsid w:val="008041D5"/>
    <w:rsid w:val="00924C69"/>
    <w:rsid w:val="00965E74"/>
    <w:rsid w:val="00C01E2C"/>
    <w:rsid w:val="00E316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D94E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1D5"/>
    <w:rPr>
      <w:rFonts w:ascii="Times New Roman" w:eastAsia="Times New Roman" w:hAnsi="Times New Roman" w:cs="Times New Roman"/>
      <w:sz w:val="22"/>
      <w:lang w:val="en-US"/>
    </w:rPr>
  </w:style>
  <w:style w:type="paragraph" w:styleId="Heading1">
    <w:name w:val="heading 1"/>
    <w:basedOn w:val="Normal"/>
    <w:next w:val="Normal"/>
    <w:link w:val="Heading1Char"/>
    <w:qFormat/>
    <w:rsid w:val="008041D5"/>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8041D5"/>
    <w:pPr>
      <w:pBdr>
        <w:bottom w:val="single" w:sz="4" w:space="1" w:color="auto"/>
      </w:pBdr>
      <w:spacing w:before="100" w:beforeAutospacing="1" w:after="100" w:afterAutospacing="1"/>
      <w:outlineLvl w:val="1"/>
    </w:pPr>
    <w:rPr>
      <w:rFonts w:ascii="Arial" w:hAnsi="Arial" w:cs="Arial"/>
      <w:b/>
      <w:bCs/>
      <w:sz w:val="28"/>
      <w:szCs w:val="36"/>
      <w:lang w:eastAsia="ko-KR"/>
    </w:rPr>
  </w:style>
  <w:style w:type="paragraph" w:styleId="Heading3">
    <w:name w:val="heading 3"/>
    <w:basedOn w:val="Normal"/>
    <w:next w:val="Normal"/>
    <w:link w:val="Heading3Char"/>
    <w:qFormat/>
    <w:rsid w:val="008041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041D5"/>
    <w:pPr>
      <w:keepNext/>
      <w:spacing w:before="240" w:after="60"/>
      <w:outlineLvl w:val="3"/>
    </w:pPr>
    <w:rPr>
      <w:rFonts w:ascii="Arial" w:hAnsi="Arial" w:cs="Arial"/>
      <w:b/>
      <w:bCs/>
      <w:color w:val="29732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1D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8041D5"/>
    <w:rPr>
      <w:rFonts w:ascii="Arial" w:eastAsia="Times New Roman" w:hAnsi="Arial" w:cs="Arial"/>
      <w:b/>
      <w:bCs/>
      <w:sz w:val="28"/>
      <w:szCs w:val="36"/>
      <w:lang w:val="en-US" w:eastAsia="ko-KR"/>
    </w:rPr>
  </w:style>
  <w:style w:type="character" w:customStyle="1" w:styleId="Heading3Char">
    <w:name w:val="Heading 3 Char"/>
    <w:basedOn w:val="DefaultParagraphFont"/>
    <w:link w:val="Heading3"/>
    <w:rsid w:val="008041D5"/>
    <w:rPr>
      <w:rFonts w:ascii="Arial" w:eastAsia="Times New Roman" w:hAnsi="Arial" w:cs="Arial"/>
      <w:b/>
      <w:bCs/>
      <w:sz w:val="26"/>
      <w:szCs w:val="26"/>
      <w:lang w:val="en-US"/>
    </w:rPr>
  </w:style>
  <w:style w:type="character" w:customStyle="1" w:styleId="Heading4Char">
    <w:name w:val="Heading 4 Char"/>
    <w:basedOn w:val="DefaultParagraphFont"/>
    <w:link w:val="Heading4"/>
    <w:rsid w:val="008041D5"/>
    <w:rPr>
      <w:rFonts w:ascii="Arial" w:eastAsia="Times New Roman" w:hAnsi="Arial" w:cs="Arial"/>
      <w:b/>
      <w:bCs/>
      <w:color w:val="29732D"/>
      <w:sz w:val="22"/>
      <w:lang w:val="en-US"/>
    </w:rPr>
  </w:style>
  <w:style w:type="paragraph" w:styleId="NormalWeb">
    <w:name w:val="Normal (Web)"/>
    <w:basedOn w:val="Normal"/>
    <w:rsid w:val="008041D5"/>
    <w:pPr>
      <w:spacing w:before="100" w:beforeAutospacing="1" w:after="100" w:afterAutospacing="1"/>
    </w:pPr>
    <w:rPr>
      <w:lang w:eastAsia="ko-KR"/>
    </w:rPr>
  </w:style>
  <w:style w:type="character" w:styleId="Strong">
    <w:name w:val="Strong"/>
    <w:qFormat/>
    <w:rsid w:val="008041D5"/>
    <w:rPr>
      <w:b/>
      <w:bCs/>
      <w:color w:val="29732D"/>
    </w:rPr>
  </w:style>
  <w:style w:type="paragraph" w:customStyle="1" w:styleId="replaceable">
    <w:name w:val="replaceable"/>
    <w:basedOn w:val="Normal"/>
    <w:rsid w:val="008041D5"/>
    <w:pPr>
      <w:spacing w:before="100" w:beforeAutospacing="1" w:after="100" w:afterAutospacing="1"/>
    </w:pPr>
    <w:rPr>
      <w:lang w:eastAsia="ko-KR"/>
    </w:rPr>
  </w:style>
  <w:style w:type="paragraph" w:styleId="Header">
    <w:name w:val="header"/>
    <w:basedOn w:val="Normal"/>
    <w:link w:val="HeaderChar"/>
    <w:rsid w:val="008041D5"/>
    <w:pPr>
      <w:tabs>
        <w:tab w:val="center" w:pos="4320"/>
        <w:tab w:val="right" w:pos="8640"/>
      </w:tabs>
    </w:pPr>
  </w:style>
  <w:style w:type="character" w:customStyle="1" w:styleId="HeaderChar">
    <w:name w:val="Header Char"/>
    <w:basedOn w:val="DefaultParagraphFont"/>
    <w:link w:val="Header"/>
    <w:rsid w:val="008041D5"/>
    <w:rPr>
      <w:rFonts w:ascii="Times New Roman" w:eastAsia="Times New Roman" w:hAnsi="Times New Roman" w:cs="Times New Roman"/>
      <w:sz w:val="22"/>
      <w:lang w:val="en-US"/>
    </w:rPr>
  </w:style>
  <w:style w:type="character" w:styleId="PageNumber">
    <w:name w:val="page number"/>
    <w:basedOn w:val="DefaultParagraphFont"/>
    <w:rsid w:val="008041D5"/>
  </w:style>
  <w:style w:type="character" w:styleId="Hyperlink">
    <w:name w:val="Hyperlink"/>
    <w:rsid w:val="008041D5"/>
    <w:rPr>
      <w:color w:val="0000FF"/>
      <w:u w:val="single"/>
    </w:rPr>
  </w:style>
  <w:style w:type="character" w:styleId="CommentReference">
    <w:name w:val="annotation reference"/>
    <w:rsid w:val="008041D5"/>
    <w:rPr>
      <w:sz w:val="16"/>
      <w:szCs w:val="16"/>
    </w:rPr>
  </w:style>
  <w:style w:type="paragraph" w:styleId="CommentText">
    <w:name w:val="annotation text"/>
    <w:basedOn w:val="Normal"/>
    <w:link w:val="CommentTextChar"/>
    <w:rsid w:val="008041D5"/>
    <w:rPr>
      <w:sz w:val="20"/>
      <w:szCs w:val="20"/>
    </w:rPr>
  </w:style>
  <w:style w:type="character" w:customStyle="1" w:styleId="CommentTextChar">
    <w:name w:val="Comment Text Char"/>
    <w:basedOn w:val="DefaultParagraphFont"/>
    <w:link w:val="CommentText"/>
    <w:rsid w:val="008041D5"/>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041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1D5"/>
    <w:rPr>
      <w:rFonts w:ascii="Lucida Grande" w:eastAsia="Times New Roman" w:hAnsi="Lucida Grande" w:cs="Lucida Grande"/>
      <w:sz w:val="18"/>
      <w:szCs w:val="18"/>
      <w:lang w:val="en-US"/>
    </w:rPr>
  </w:style>
  <w:style w:type="paragraph" w:styleId="Footer">
    <w:name w:val="footer"/>
    <w:basedOn w:val="Normal"/>
    <w:link w:val="FooterChar"/>
    <w:uiPriority w:val="99"/>
    <w:unhideWhenUsed/>
    <w:rsid w:val="00E316F9"/>
    <w:pPr>
      <w:tabs>
        <w:tab w:val="center" w:pos="4320"/>
        <w:tab w:val="right" w:pos="8640"/>
      </w:tabs>
    </w:pPr>
  </w:style>
  <w:style w:type="character" w:customStyle="1" w:styleId="FooterChar">
    <w:name w:val="Footer Char"/>
    <w:basedOn w:val="DefaultParagraphFont"/>
    <w:link w:val="Footer"/>
    <w:uiPriority w:val="99"/>
    <w:rsid w:val="00E316F9"/>
    <w:rPr>
      <w:rFonts w:ascii="Times New Roman" w:eastAsia="Times New Roman" w:hAnsi="Times New Roman" w:cs="Times New Roman"/>
      <w:sz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1D5"/>
    <w:rPr>
      <w:rFonts w:ascii="Times New Roman" w:eastAsia="Times New Roman" w:hAnsi="Times New Roman" w:cs="Times New Roman"/>
      <w:sz w:val="22"/>
      <w:lang w:val="en-US"/>
    </w:rPr>
  </w:style>
  <w:style w:type="paragraph" w:styleId="Heading1">
    <w:name w:val="heading 1"/>
    <w:basedOn w:val="Normal"/>
    <w:next w:val="Normal"/>
    <w:link w:val="Heading1Char"/>
    <w:qFormat/>
    <w:rsid w:val="008041D5"/>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8041D5"/>
    <w:pPr>
      <w:pBdr>
        <w:bottom w:val="single" w:sz="4" w:space="1" w:color="auto"/>
      </w:pBdr>
      <w:spacing w:before="100" w:beforeAutospacing="1" w:after="100" w:afterAutospacing="1"/>
      <w:outlineLvl w:val="1"/>
    </w:pPr>
    <w:rPr>
      <w:rFonts w:ascii="Arial" w:hAnsi="Arial" w:cs="Arial"/>
      <w:b/>
      <w:bCs/>
      <w:sz w:val="28"/>
      <w:szCs w:val="36"/>
      <w:lang w:eastAsia="ko-KR"/>
    </w:rPr>
  </w:style>
  <w:style w:type="paragraph" w:styleId="Heading3">
    <w:name w:val="heading 3"/>
    <w:basedOn w:val="Normal"/>
    <w:next w:val="Normal"/>
    <w:link w:val="Heading3Char"/>
    <w:qFormat/>
    <w:rsid w:val="008041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041D5"/>
    <w:pPr>
      <w:keepNext/>
      <w:spacing w:before="240" w:after="60"/>
      <w:outlineLvl w:val="3"/>
    </w:pPr>
    <w:rPr>
      <w:rFonts w:ascii="Arial" w:hAnsi="Arial" w:cs="Arial"/>
      <w:b/>
      <w:bCs/>
      <w:color w:val="29732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1D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8041D5"/>
    <w:rPr>
      <w:rFonts w:ascii="Arial" w:eastAsia="Times New Roman" w:hAnsi="Arial" w:cs="Arial"/>
      <w:b/>
      <w:bCs/>
      <w:sz w:val="28"/>
      <w:szCs w:val="36"/>
      <w:lang w:val="en-US" w:eastAsia="ko-KR"/>
    </w:rPr>
  </w:style>
  <w:style w:type="character" w:customStyle="1" w:styleId="Heading3Char">
    <w:name w:val="Heading 3 Char"/>
    <w:basedOn w:val="DefaultParagraphFont"/>
    <w:link w:val="Heading3"/>
    <w:rsid w:val="008041D5"/>
    <w:rPr>
      <w:rFonts w:ascii="Arial" w:eastAsia="Times New Roman" w:hAnsi="Arial" w:cs="Arial"/>
      <w:b/>
      <w:bCs/>
      <w:sz w:val="26"/>
      <w:szCs w:val="26"/>
      <w:lang w:val="en-US"/>
    </w:rPr>
  </w:style>
  <w:style w:type="character" w:customStyle="1" w:styleId="Heading4Char">
    <w:name w:val="Heading 4 Char"/>
    <w:basedOn w:val="DefaultParagraphFont"/>
    <w:link w:val="Heading4"/>
    <w:rsid w:val="008041D5"/>
    <w:rPr>
      <w:rFonts w:ascii="Arial" w:eastAsia="Times New Roman" w:hAnsi="Arial" w:cs="Arial"/>
      <w:b/>
      <w:bCs/>
      <w:color w:val="29732D"/>
      <w:sz w:val="22"/>
      <w:lang w:val="en-US"/>
    </w:rPr>
  </w:style>
  <w:style w:type="paragraph" w:styleId="NormalWeb">
    <w:name w:val="Normal (Web)"/>
    <w:basedOn w:val="Normal"/>
    <w:rsid w:val="008041D5"/>
    <w:pPr>
      <w:spacing w:before="100" w:beforeAutospacing="1" w:after="100" w:afterAutospacing="1"/>
    </w:pPr>
    <w:rPr>
      <w:lang w:eastAsia="ko-KR"/>
    </w:rPr>
  </w:style>
  <w:style w:type="character" w:styleId="Strong">
    <w:name w:val="Strong"/>
    <w:qFormat/>
    <w:rsid w:val="008041D5"/>
    <w:rPr>
      <w:b/>
      <w:bCs/>
      <w:color w:val="29732D"/>
    </w:rPr>
  </w:style>
  <w:style w:type="paragraph" w:customStyle="1" w:styleId="replaceable">
    <w:name w:val="replaceable"/>
    <w:basedOn w:val="Normal"/>
    <w:rsid w:val="008041D5"/>
    <w:pPr>
      <w:spacing w:before="100" w:beforeAutospacing="1" w:after="100" w:afterAutospacing="1"/>
    </w:pPr>
    <w:rPr>
      <w:lang w:eastAsia="ko-KR"/>
    </w:rPr>
  </w:style>
  <w:style w:type="paragraph" w:styleId="Header">
    <w:name w:val="header"/>
    <w:basedOn w:val="Normal"/>
    <w:link w:val="HeaderChar"/>
    <w:rsid w:val="008041D5"/>
    <w:pPr>
      <w:tabs>
        <w:tab w:val="center" w:pos="4320"/>
        <w:tab w:val="right" w:pos="8640"/>
      </w:tabs>
    </w:pPr>
  </w:style>
  <w:style w:type="character" w:customStyle="1" w:styleId="HeaderChar">
    <w:name w:val="Header Char"/>
    <w:basedOn w:val="DefaultParagraphFont"/>
    <w:link w:val="Header"/>
    <w:rsid w:val="008041D5"/>
    <w:rPr>
      <w:rFonts w:ascii="Times New Roman" w:eastAsia="Times New Roman" w:hAnsi="Times New Roman" w:cs="Times New Roman"/>
      <w:sz w:val="22"/>
      <w:lang w:val="en-US"/>
    </w:rPr>
  </w:style>
  <w:style w:type="character" w:styleId="PageNumber">
    <w:name w:val="page number"/>
    <w:basedOn w:val="DefaultParagraphFont"/>
    <w:rsid w:val="008041D5"/>
  </w:style>
  <w:style w:type="character" w:styleId="Hyperlink">
    <w:name w:val="Hyperlink"/>
    <w:rsid w:val="008041D5"/>
    <w:rPr>
      <w:color w:val="0000FF"/>
      <w:u w:val="single"/>
    </w:rPr>
  </w:style>
  <w:style w:type="character" w:styleId="CommentReference">
    <w:name w:val="annotation reference"/>
    <w:rsid w:val="008041D5"/>
    <w:rPr>
      <w:sz w:val="16"/>
      <w:szCs w:val="16"/>
    </w:rPr>
  </w:style>
  <w:style w:type="paragraph" w:styleId="CommentText">
    <w:name w:val="annotation text"/>
    <w:basedOn w:val="Normal"/>
    <w:link w:val="CommentTextChar"/>
    <w:rsid w:val="008041D5"/>
    <w:rPr>
      <w:sz w:val="20"/>
      <w:szCs w:val="20"/>
    </w:rPr>
  </w:style>
  <w:style w:type="character" w:customStyle="1" w:styleId="CommentTextChar">
    <w:name w:val="Comment Text Char"/>
    <w:basedOn w:val="DefaultParagraphFont"/>
    <w:link w:val="CommentText"/>
    <w:rsid w:val="008041D5"/>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041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1D5"/>
    <w:rPr>
      <w:rFonts w:ascii="Lucida Grande" w:eastAsia="Times New Roman" w:hAnsi="Lucida Grande" w:cs="Lucida Grande"/>
      <w:sz w:val="18"/>
      <w:szCs w:val="18"/>
      <w:lang w:val="en-US"/>
    </w:rPr>
  </w:style>
  <w:style w:type="paragraph" w:styleId="Footer">
    <w:name w:val="footer"/>
    <w:basedOn w:val="Normal"/>
    <w:link w:val="FooterChar"/>
    <w:uiPriority w:val="99"/>
    <w:unhideWhenUsed/>
    <w:rsid w:val="00E316F9"/>
    <w:pPr>
      <w:tabs>
        <w:tab w:val="center" w:pos="4320"/>
        <w:tab w:val="right" w:pos="8640"/>
      </w:tabs>
    </w:pPr>
  </w:style>
  <w:style w:type="character" w:customStyle="1" w:styleId="FooterChar">
    <w:name w:val="Footer Char"/>
    <w:basedOn w:val="DefaultParagraphFont"/>
    <w:link w:val="Footer"/>
    <w:uiPriority w:val="99"/>
    <w:rsid w:val="00E316F9"/>
    <w:rPr>
      <w:rFonts w:ascii="Times New Roman" w:eastAsia="Times New Roman" w:hAnsi="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athbench.umd.edu/modules-au/measurement_pipet/page01.htm"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1407</Words>
  <Characters>8024</Characters>
  <Application>Microsoft Macintosh Word</Application>
  <DocSecurity>0</DocSecurity>
  <Lines>66</Lines>
  <Paragraphs>18</Paragraphs>
  <ScaleCrop>false</ScaleCrop>
  <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Simbag</dc:creator>
  <cp:keywords/>
  <dc:description/>
  <cp:lastModifiedBy>Vilma Simbag</cp:lastModifiedBy>
  <cp:revision>4</cp:revision>
  <dcterms:created xsi:type="dcterms:W3CDTF">2015-05-29T00:50:00Z</dcterms:created>
  <dcterms:modified xsi:type="dcterms:W3CDTF">2015-06-04T01:22:00Z</dcterms:modified>
</cp:coreProperties>
</file>